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РОСТОВСКАЯ ОБЛАСТЬ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АЗОВСКИЙ РАЙОН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Собрание депутатов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Елизаветовского сельского поселения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862A3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5A61D0">
        <w:rPr>
          <w:b/>
          <w:sz w:val="28"/>
          <w:szCs w:val="28"/>
        </w:rPr>
        <w:t>Р</w:t>
      </w:r>
      <w:proofErr w:type="gramEnd"/>
      <w:r w:rsidRPr="005A61D0">
        <w:rPr>
          <w:b/>
          <w:sz w:val="28"/>
          <w:szCs w:val="28"/>
        </w:rPr>
        <w:t xml:space="preserve"> Е Ш Е Н И Е  №  </w:t>
      </w:r>
      <w:r>
        <w:rPr>
          <w:b/>
          <w:sz w:val="28"/>
          <w:szCs w:val="28"/>
        </w:rPr>
        <w:t>9</w:t>
      </w:r>
      <w:r w:rsidR="001A0AB0">
        <w:rPr>
          <w:b/>
          <w:sz w:val="28"/>
          <w:szCs w:val="28"/>
        </w:rPr>
        <w:t>9</w:t>
      </w:r>
    </w:p>
    <w:p w:rsidR="00F862A3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862A3" w:rsidRDefault="00F862A3" w:rsidP="00F862A3">
      <w:pPr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>2</w:t>
      </w:r>
      <w:r w:rsidR="00AF4484">
        <w:rPr>
          <w:sz w:val="28"/>
        </w:rPr>
        <w:t xml:space="preserve">8 </w:t>
      </w:r>
      <w:r>
        <w:rPr>
          <w:sz w:val="28"/>
        </w:rPr>
        <w:t>февраля</w:t>
      </w:r>
      <w:r w:rsidRPr="005A61D0">
        <w:rPr>
          <w:sz w:val="28"/>
        </w:rPr>
        <w:t xml:space="preserve">  201</w:t>
      </w:r>
      <w:r>
        <w:rPr>
          <w:sz w:val="28"/>
        </w:rPr>
        <w:t>9</w:t>
      </w:r>
      <w:r w:rsidRPr="005A61D0">
        <w:rPr>
          <w:sz w:val="28"/>
        </w:rPr>
        <w:t xml:space="preserve"> года                                                           </w:t>
      </w:r>
      <w:proofErr w:type="gramStart"/>
      <w:r w:rsidRPr="005A61D0">
        <w:rPr>
          <w:sz w:val="28"/>
        </w:rPr>
        <w:t>с</w:t>
      </w:r>
      <w:proofErr w:type="gramEnd"/>
      <w:r w:rsidRPr="005A61D0">
        <w:rPr>
          <w:sz w:val="28"/>
        </w:rPr>
        <w:t>. Елизаветовка</w:t>
      </w:r>
    </w:p>
    <w:p w:rsidR="00F862A3" w:rsidRDefault="00F862A3" w:rsidP="00F862A3">
      <w:pPr>
        <w:shd w:val="clear" w:color="auto" w:fill="FFFFFF" w:themeFill="background1"/>
        <w:jc w:val="center"/>
        <w:rPr>
          <w:sz w:val="28"/>
        </w:rPr>
      </w:pPr>
    </w:p>
    <w:p w:rsidR="00F862A3" w:rsidRPr="00014311" w:rsidRDefault="00F862A3" w:rsidP="00F862A3">
      <w:pPr>
        <w:pStyle w:val="a3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«О внесении изменений и дополнений в бюджет Елизаветовского</w:t>
      </w:r>
    </w:p>
    <w:p w:rsidR="00F862A3" w:rsidRPr="00014311" w:rsidRDefault="00F862A3" w:rsidP="00F862A3">
      <w:pPr>
        <w:pStyle w:val="a3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 сельского поселения Азовского района  </w:t>
      </w:r>
    </w:p>
    <w:p w:rsidR="00F862A3" w:rsidRDefault="00F862A3" w:rsidP="00F862A3">
      <w:pPr>
        <w:pStyle w:val="a3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014311">
        <w:rPr>
          <w:b/>
          <w:sz w:val="28"/>
          <w:szCs w:val="28"/>
        </w:rPr>
        <w:t xml:space="preserve"> год и плановый  период 20</w:t>
      </w:r>
      <w:r>
        <w:rPr>
          <w:b/>
          <w:sz w:val="28"/>
          <w:szCs w:val="28"/>
        </w:rPr>
        <w:t>20</w:t>
      </w:r>
      <w:r w:rsidRPr="00014311">
        <w:rPr>
          <w:b/>
          <w:sz w:val="28"/>
          <w:szCs w:val="28"/>
        </w:rPr>
        <w:t xml:space="preserve"> и  202</w:t>
      </w:r>
      <w:r>
        <w:rPr>
          <w:b/>
          <w:sz w:val="28"/>
          <w:szCs w:val="28"/>
        </w:rPr>
        <w:t>1</w:t>
      </w:r>
      <w:r w:rsidRPr="00014311">
        <w:rPr>
          <w:b/>
          <w:sz w:val="28"/>
          <w:szCs w:val="28"/>
        </w:rPr>
        <w:t xml:space="preserve"> годов»</w:t>
      </w:r>
    </w:p>
    <w:p w:rsidR="00F862A3" w:rsidRDefault="00F862A3" w:rsidP="00F862A3">
      <w:pPr>
        <w:pStyle w:val="a3"/>
        <w:jc w:val="center"/>
        <w:rPr>
          <w:b/>
          <w:sz w:val="28"/>
          <w:szCs w:val="28"/>
        </w:rPr>
      </w:pPr>
    </w:p>
    <w:p w:rsidR="00782AD9" w:rsidRDefault="00782AD9" w:rsidP="00782AD9">
      <w:pPr>
        <w:pStyle w:val="ConsPlusTitle"/>
        <w:widowControl/>
        <w:suppressAutoHyphens/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Бюджетным законодательством Российской Федерации, Положением «О бюджетном процессе в </w:t>
      </w:r>
      <w:r>
        <w:rPr>
          <w:rFonts w:ascii="Times New Roman" w:hAnsi="Times New Roman"/>
          <w:b w:val="0"/>
          <w:sz w:val="28"/>
          <w:szCs w:val="28"/>
        </w:rPr>
        <w:t>Елизавето</w:t>
      </w:r>
      <w:r>
        <w:rPr>
          <w:rFonts w:ascii="Times New Roman" w:hAnsi="Times New Roman"/>
          <w:b w:val="0"/>
          <w:sz w:val="28"/>
          <w:szCs w:val="28"/>
        </w:rPr>
        <w:t xml:space="preserve">вском сельском поселении», Собрание депутатов </w:t>
      </w:r>
      <w:r w:rsidRPr="00782AD9">
        <w:rPr>
          <w:rFonts w:ascii="Times New Roman" w:hAnsi="Times New Roman"/>
          <w:b w:val="0"/>
          <w:sz w:val="28"/>
          <w:szCs w:val="28"/>
        </w:rPr>
        <w:t>Елизаветовского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782AD9" w:rsidRDefault="00446572" w:rsidP="00F862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782AD9" w:rsidRDefault="00782AD9" w:rsidP="00F862A3">
      <w:pPr>
        <w:pStyle w:val="a3"/>
        <w:jc w:val="center"/>
        <w:rPr>
          <w:b/>
          <w:sz w:val="28"/>
          <w:szCs w:val="28"/>
        </w:rPr>
      </w:pPr>
    </w:p>
    <w:p w:rsidR="00F862A3" w:rsidRDefault="00446572" w:rsidP="00AF44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F862A3" w:rsidRPr="00922E84">
        <w:rPr>
          <w:sz w:val="28"/>
          <w:szCs w:val="28"/>
        </w:rPr>
        <w:t>Внести изменения и дополнения в решение Собрания депутатов  Елизаве</w:t>
      </w:r>
      <w:r w:rsidR="00F862A3">
        <w:rPr>
          <w:sz w:val="28"/>
          <w:szCs w:val="28"/>
        </w:rPr>
        <w:t>товского сельского поселения № 9</w:t>
      </w:r>
      <w:r w:rsidR="00F862A3" w:rsidRPr="00922E84">
        <w:rPr>
          <w:sz w:val="28"/>
          <w:szCs w:val="28"/>
        </w:rPr>
        <w:t>3 от 25.12.201</w:t>
      </w:r>
      <w:r w:rsidR="00F862A3">
        <w:rPr>
          <w:sz w:val="28"/>
          <w:szCs w:val="28"/>
        </w:rPr>
        <w:t>8</w:t>
      </w:r>
      <w:r w:rsidR="00F862A3" w:rsidRPr="00922E84">
        <w:rPr>
          <w:sz w:val="28"/>
          <w:szCs w:val="28"/>
        </w:rPr>
        <w:t xml:space="preserve"> г. </w:t>
      </w:r>
      <w:r w:rsidR="00F862A3" w:rsidRPr="00014311">
        <w:rPr>
          <w:sz w:val="28"/>
          <w:szCs w:val="28"/>
        </w:rPr>
        <w:t>«О бюджете Елизаветовского сельского поселения Азовского района на 201</w:t>
      </w:r>
      <w:r w:rsidR="00F862A3">
        <w:rPr>
          <w:sz w:val="28"/>
          <w:szCs w:val="28"/>
        </w:rPr>
        <w:t>9</w:t>
      </w:r>
      <w:r w:rsidR="00F862A3" w:rsidRPr="00014311">
        <w:rPr>
          <w:sz w:val="28"/>
          <w:szCs w:val="28"/>
        </w:rPr>
        <w:t>год и плановый период 20</w:t>
      </w:r>
      <w:r w:rsidR="00F862A3">
        <w:rPr>
          <w:sz w:val="28"/>
          <w:szCs w:val="28"/>
        </w:rPr>
        <w:t>20</w:t>
      </w:r>
      <w:r w:rsidR="00F862A3" w:rsidRPr="00014311">
        <w:rPr>
          <w:sz w:val="28"/>
          <w:szCs w:val="28"/>
        </w:rPr>
        <w:t xml:space="preserve"> и 202</w:t>
      </w:r>
      <w:r w:rsidR="00F862A3">
        <w:rPr>
          <w:sz w:val="28"/>
          <w:szCs w:val="28"/>
        </w:rPr>
        <w:t>1</w:t>
      </w:r>
      <w:r w:rsidR="00F862A3" w:rsidRPr="00014311">
        <w:rPr>
          <w:sz w:val="28"/>
          <w:szCs w:val="28"/>
        </w:rPr>
        <w:t xml:space="preserve"> годов»:</w:t>
      </w:r>
    </w:p>
    <w:p w:rsidR="00842DD0" w:rsidRDefault="00842DD0" w:rsidP="006E6482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1.1.</w:t>
      </w:r>
      <w:r w:rsidR="006E6482" w:rsidRPr="00446572">
        <w:rPr>
          <w:snapToGrid w:val="0"/>
          <w:sz w:val="28"/>
          <w:szCs w:val="28"/>
        </w:rPr>
        <w:t xml:space="preserve">Приложения </w:t>
      </w:r>
      <w:r w:rsidR="006E6482" w:rsidRPr="00446572">
        <w:rPr>
          <w:snapToGrid w:val="0"/>
          <w:sz w:val="28"/>
          <w:szCs w:val="28"/>
          <w:shd w:val="clear" w:color="auto" w:fill="FFFFFF"/>
        </w:rPr>
        <w:t xml:space="preserve"> № 1,  № 10, № 1</w:t>
      </w:r>
      <w:r>
        <w:rPr>
          <w:snapToGrid w:val="0"/>
          <w:sz w:val="28"/>
          <w:szCs w:val="28"/>
          <w:shd w:val="clear" w:color="auto" w:fill="FFFFFF"/>
        </w:rPr>
        <w:t>1</w:t>
      </w:r>
      <w:r w:rsidR="006E6482" w:rsidRPr="00446572">
        <w:rPr>
          <w:snapToGrid w:val="0"/>
          <w:sz w:val="28"/>
          <w:szCs w:val="28"/>
          <w:shd w:val="clear" w:color="auto" w:fill="FFFFFF"/>
        </w:rPr>
        <w:t xml:space="preserve"> </w:t>
      </w:r>
      <w:r>
        <w:rPr>
          <w:snapToGrid w:val="0"/>
          <w:sz w:val="28"/>
          <w:szCs w:val="28"/>
        </w:rPr>
        <w:t>изложить в новой редакции.</w:t>
      </w:r>
    </w:p>
    <w:p w:rsidR="00446572" w:rsidRPr="00446572" w:rsidRDefault="00446572" w:rsidP="00446572">
      <w:pPr>
        <w:widowControl w:val="0"/>
        <w:spacing w:line="276" w:lineRule="auto"/>
        <w:ind w:firstLine="567"/>
        <w:jc w:val="both"/>
        <w:rPr>
          <w:snapToGrid w:val="0"/>
          <w:sz w:val="28"/>
          <w:szCs w:val="28"/>
        </w:rPr>
      </w:pPr>
    </w:p>
    <w:p w:rsidR="00446572" w:rsidRPr="00446572" w:rsidRDefault="00446572" w:rsidP="00446572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Pr="00446572">
        <w:rPr>
          <w:sz w:val="28"/>
          <w:szCs w:val="28"/>
        </w:rPr>
        <w:t xml:space="preserve">. Настоящее Решение  вступает в силу после его принятия и подписания, подлежит опубликованию и размещению на официальном сайте Елизаветовского сельского поселения по адресу </w:t>
      </w:r>
      <w:hyperlink r:id="rId7" w:history="1">
        <w:r w:rsidRPr="00446572">
          <w:rPr>
            <w:color w:val="0000FF"/>
            <w:sz w:val="28"/>
            <w:szCs w:val="28"/>
            <w:u w:val="single"/>
          </w:rPr>
          <w:t>www.eliza</w:t>
        </w:r>
        <w:r w:rsidRPr="00446572">
          <w:rPr>
            <w:color w:val="0000FF"/>
            <w:sz w:val="28"/>
            <w:szCs w:val="28"/>
            <w:u w:val="single"/>
          </w:rPr>
          <w:t>v</w:t>
        </w:r>
        <w:r w:rsidRPr="00446572">
          <w:rPr>
            <w:color w:val="0000FF"/>
            <w:sz w:val="28"/>
            <w:szCs w:val="28"/>
            <w:u w:val="single"/>
          </w:rPr>
          <w:t>etovskoe.ru</w:t>
        </w:r>
      </w:hyperlink>
      <w:r w:rsidRPr="00446572">
        <w:rPr>
          <w:sz w:val="28"/>
          <w:szCs w:val="28"/>
        </w:rPr>
        <w:t xml:space="preserve">. </w:t>
      </w:r>
    </w:p>
    <w:p w:rsidR="00446572" w:rsidRPr="00446572" w:rsidRDefault="00446572" w:rsidP="00446572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446572" w:rsidRPr="00446572" w:rsidRDefault="00446572" w:rsidP="004465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572">
        <w:rPr>
          <w:sz w:val="28"/>
          <w:szCs w:val="28"/>
        </w:rPr>
        <w:t>Председатель Собрания депутатов-</w:t>
      </w:r>
    </w:p>
    <w:p w:rsidR="00446572" w:rsidRPr="00446572" w:rsidRDefault="00446572" w:rsidP="004465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572">
        <w:rPr>
          <w:sz w:val="28"/>
          <w:szCs w:val="28"/>
        </w:rPr>
        <w:t xml:space="preserve">Глава Елизаветовского </w:t>
      </w:r>
    </w:p>
    <w:p w:rsidR="00446572" w:rsidRPr="00446572" w:rsidRDefault="00446572" w:rsidP="00446572">
      <w:pPr>
        <w:rPr>
          <w:sz w:val="28"/>
          <w:szCs w:val="28"/>
        </w:rPr>
      </w:pPr>
      <w:r w:rsidRPr="00446572">
        <w:rPr>
          <w:sz w:val="28"/>
          <w:szCs w:val="28"/>
        </w:rPr>
        <w:t xml:space="preserve">сельского поселения                                                                   </w:t>
      </w:r>
      <w:r w:rsidRPr="00446572">
        <w:rPr>
          <w:sz w:val="28"/>
          <w:szCs w:val="28"/>
        </w:rPr>
        <w:tab/>
        <w:t>Е.В. Белодед</w:t>
      </w: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P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E6482" w:rsidRPr="00014311" w:rsidRDefault="006E6482" w:rsidP="00F862A3">
      <w:pPr>
        <w:ind w:left="426" w:firstLine="709"/>
        <w:jc w:val="both"/>
        <w:rPr>
          <w:sz w:val="28"/>
          <w:szCs w:val="28"/>
        </w:rPr>
      </w:pPr>
    </w:p>
    <w:p w:rsidR="00446572" w:rsidRDefault="00446572" w:rsidP="006E648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5B6A" w:rsidRDefault="005D5B6A" w:rsidP="006E648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46572" w:rsidRDefault="00446572" w:rsidP="006E648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6482" w:rsidRPr="00E41D70" w:rsidRDefault="006E6482" w:rsidP="006E648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1197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E6482" w:rsidRPr="00E41D70" w:rsidRDefault="006E6482" w:rsidP="006E648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к решени</w:t>
      </w:r>
      <w:r w:rsidR="00CA0C24"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6E6482" w:rsidRPr="00E41D70" w:rsidRDefault="006E6482" w:rsidP="006E648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6E6482" w:rsidRPr="00E41D70" w:rsidRDefault="006E6482" w:rsidP="006E648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</w:t>
      </w:r>
      <w:r w:rsidR="005D5B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CA0C24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 201</w:t>
      </w:r>
      <w:r w:rsidR="00CA0C24"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</w:t>
      </w:r>
      <w:r w:rsidR="005D5B6A">
        <w:rPr>
          <w:rFonts w:ascii="Times New Roman" w:hAnsi="Times New Roman"/>
          <w:sz w:val="28"/>
          <w:szCs w:val="28"/>
        </w:rPr>
        <w:t>9</w:t>
      </w:r>
    </w:p>
    <w:p w:rsidR="00CA0C24" w:rsidRDefault="00CA0C24" w:rsidP="00CA0C24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CA0C24" w:rsidRPr="0031700A" w:rsidRDefault="00CA0C24" w:rsidP="00CA0C24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CA0C24" w:rsidRPr="00E41D70" w:rsidRDefault="00CA0C24" w:rsidP="00CA0C24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CA0C24" w:rsidRPr="00E41D70" w:rsidRDefault="00CA0C24" w:rsidP="00CA0C24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6E6482" w:rsidRDefault="006E6482" w:rsidP="006E6482">
      <w:pPr>
        <w:pStyle w:val="ConsPlusNormal"/>
        <w:shd w:val="clear" w:color="auto" w:fill="FFFFFF" w:themeFill="background1"/>
        <w:ind w:firstLine="0"/>
        <w:jc w:val="both"/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2409"/>
        <w:gridCol w:w="426"/>
        <w:gridCol w:w="1701"/>
        <w:gridCol w:w="992"/>
        <w:gridCol w:w="709"/>
        <w:gridCol w:w="1559"/>
      </w:tblGrid>
      <w:tr w:rsidR="006E6482" w:rsidRPr="00E41D70" w:rsidTr="004C6F48">
        <w:trPr>
          <w:trHeight w:val="777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п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оступлени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й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доходов в бюджет Елизаветовского сельского поселения </w:t>
            </w:r>
          </w:p>
          <w:p w:rsidR="006E6482" w:rsidRPr="00E41D70" w:rsidRDefault="006E6482" w:rsidP="004C6F48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Азовского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района 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 201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 плановый период 2020 и 2021 годов</w:t>
            </w:r>
          </w:p>
        </w:tc>
      </w:tr>
      <w:tr w:rsidR="006E6482" w:rsidRPr="00E41D70" w:rsidTr="004C6F48">
        <w:trPr>
          <w:trHeight w:val="360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482" w:rsidRPr="00E41D70" w:rsidRDefault="006E6482" w:rsidP="004C6F4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482" w:rsidRPr="00E41D70" w:rsidRDefault="006E6482" w:rsidP="004C6F4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482" w:rsidRPr="00E41D70" w:rsidRDefault="006E6482" w:rsidP="004C6F4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6E6482" w:rsidTr="004C6F48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6E6482" w:rsidRDefault="006E6482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2019 года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2020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2021 года</w:t>
            </w:r>
          </w:p>
        </w:tc>
      </w:tr>
      <w:tr w:rsidR="006E6482" w:rsidTr="004C6F48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6E6482" w:rsidTr="004C6F48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6E6482" w:rsidTr="004C6F48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82" w:rsidRPr="0098186C" w:rsidRDefault="006E6482" w:rsidP="004C6F48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82" w:rsidRPr="0098186C" w:rsidRDefault="006E6482" w:rsidP="004C6F48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82" w:rsidRPr="0098186C" w:rsidRDefault="006E6482" w:rsidP="004C6F48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82" w:rsidRPr="0098186C" w:rsidRDefault="006E6482" w:rsidP="004C6F48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82" w:rsidRPr="0098186C" w:rsidRDefault="006E6482" w:rsidP="004C6F48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5</w:t>
            </w:r>
          </w:p>
        </w:tc>
      </w:tr>
      <w:tr w:rsidR="006E6482" w:rsidTr="004C6F48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82" w:rsidRPr="003A0B07" w:rsidRDefault="006E6482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82" w:rsidRDefault="006E6482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E6482" w:rsidRPr="003A0B07" w:rsidRDefault="006E6482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482" w:rsidRPr="003A0B07" w:rsidRDefault="006E6482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4 213,2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482" w:rsidRPr="003A0B07" w:rsidRDefault="006E6482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</w:t>
            </w:r>
            <w:r>
              <w:rPr>
                <w:color w:val="000000"/>
              </w:rPr>
              <w:t> 330,5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482" w:rsidRPr="003A0B07" w:rsidRDefault="006E6482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468</w:t>
            </w:r>
            <w:r w:rsidRPr="003A0B07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BE5799" w:rsidTr="004C6F48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4 142,5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4 257,1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4 391,8</w:t>
            </w:r>
          </w:p>
        </w:tc>
      </w:tr>
      <w:tr w:rsidR="00BE5799" w:rsidTr="004C6F48">
        <w:trPr>
          <w:trHeight w:val="6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1 053,6</w:t>
            </w:r>
          </w:p>
        </w:tc>
      </w:tr>
      <w:tr w:rsidR="00BE5799" w:rsidTr="004C6F48">
        <w:trPr>
          <w:trHeight w:val="5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1 053,6</w:t>
            </w:r>
          </w:p>
        </w:tc>
      </w:tr>
      <w:tr w:rsidR="00BE5799" w:rsidTr="004C6F48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1 053,6</w:t>
            </w:r>
          </w:p>
        </w:tc>
      </w:tr>
      <w:tr w:rsidR="00BE5799" w:rsidTr="004C6F48">
        <w:trPr>
          <w:trHeight w:val="4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СОВОКУПНЫЙ ДОХОД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537,0</w:t>
            </w:r>
          </w:p>
        </w:tc>
      </w:tr>
      <w:tr w:rsidR="00BE5799" w:rsidTr="004C6F48">
        <w:trPr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537,0</w:t>
            </w:r>
          </w:p>
        </w:tc>
      </w:tr>
      <w:tr w:rsidR="00BE5799" w:rsidTr="004C6F48">
        <w:trPr>
          <w:trHeight w:val="5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 xml:space="preserve">Единый сельскохозяйственный </w:t>
            </w:r>
            <w:r w:rsidRPr="003A0B07">
              <w:rPr>
                <w:color w:val="000000"/>
              </w:rPr>
              <w:lastRenderedPageBreak/>
              <w:t>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537,0</w:t>
            </w:r>
          </w:p>
        </w:tc>
      </w:tr>
      <w:tr w:rsidR="00BE5799" w:rsidTr="004C6F48">
        <w:trPr>
          <w:trHeight w:val="5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2 742,4</w:t>
            </w:r>
          </w:p>
        </w:tc>
      </w:tr>
      <w:tr w:rsidR="00BE5799" w:rsidTr="004C6F48">
        <w:trPr>
          <w:trHeight w:val="56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</w:tr>
      <w:tr w:rsidR="00BE5799" w:rsidTr="004C6F48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</w:tr>
      <w:tr w:rsidR="00BE5799" w:rsidTr="004C6F48">
        <w:trPr>
          <w:trHeight w:val="31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2 635,0</w:t>
            </w:r>
          </w:p>
        </w:tc>
      </w:tr>
      <w:tr w:rsidR="00BE5799" w:rsidTr="004C6F48">
        <w:trPr>
          <w:trHeight w:val="4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</w:tr>
      <w:tr w:rsidR="00BE5799" w:rsidTr="004C6F48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</w:tr>
      <w:tr w:rsidR="00BE5799" w:rsidTr="004C6F48">
        <w:trPr>
          <w:trHeight w:val="58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2 459,2</w:t>
            </w:r>
          </w:p>
        </w:tc>
      </w:tr>
      <w:tr w:rsidR="00BE5799" w:rsidTr="00CA0C24">
        <w:trPr>
          <w:trHeight w:val="13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2 459,2</w:t>
            </w:r>
          </w:p>
        </w:tc>
      </w:tr>
      <w:tr w:rsidR="00BE5799" w:rsidTr="004C6F48">
        <w:trPr>
          <w:trHeight w:val="61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ГОСУДАРСТВЕННАЯ ПОШЛИНА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58,8</w:t>
            </w:r>
          </w:p>
        </w:tc>
      </w:tr>
      <w:tr w:rsidR="00BE5799" w:rsidTr="004C6F48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5903F6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BE5799" w:rsidTr="004C6F48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5903F6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BE5799" w:rsidTr="004C6F48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5903F6" w:rsidRDefault="00BE5799" w:rsidP="004C6F48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lastRenderedPageBreak/>
              <w:t>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799" w:rsidRPr="005903F6" w:rsidRDefault="00BE5799" w:rsidP="004C6F48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799" w:rsidRDefault="00BE5799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76,3</w:t>
            </w:r>
          </w:p>
        </w:tc>
      </w:tr>
      <w:tr w:rsidR="00BE5799" w:rsidTr="004C6F48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76,3</w:t>
            </w:r>
          </w:p>
        </w:tc>
      </w:tr>
      <w:tr w:rsidR="00BE5799" w:rsidTr="004C6F48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1 11 05000 00 0000 120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BE5799" w:rsidTr="004C6F48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1 11 05030 00 0000 120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BE5799" w:rsidTr="004C6F48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1 11 05035 10 0000 120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BE5799" w:rsidTr="004C6F48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9 084,8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2 585,5</w:t>
            </w:r>
          </w:p>
        </w:tc>
      </w:tr>
      <w:tr w:rsidR="00BE5799" w:rsidTr="004C6F48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 xml:space="preserve">БЕЗВОЗМЕЗДНЫЕ ПОСТУПЛЕНИЯ ОТ ДРУГИХ БЮДЖЕТОВ БЮДЖЕТНОЙ </w:t>
            </w:r>
            <w:r w:rsidRPr="003A0B07">
              <w:rPr>
                <w:color w:val="000000"/>
              </w:rPr>
              <w:lastRenderedPageBreak/>
              <w:t>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9 084,8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2 585,5</w:t>
            </w:r>
          </w:p>
        </w:tc>
      </w:tr>
      <w:tr w:rsidR="00BE5799" w:rsidTr="004C6F48">
        <w:trPr>
          <w:trHeight w:val="7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2 02 10000 00 0000 15</w:t>
            </w:r>
            <w:r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2 369,7</w:t>
            </w:r>
          </w:p>
        </w:tc>
      </w:tr>
      <w:tr w:rsidR="00BE5799" w:rsidTr="004C6F48">
        <w:trPr>
          <w:trHeight w:val="85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2 02 15001 00 0000 15</w:t>
            </w:r>
            <w:r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2 369,7</w:t>
            </w:r>
          </w:p>
        </w:tc>
      </w:tr>
      <w:tr w:rsidR="00BE5799" w:rsidTr="004C6F48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2 02 15001 10 0000 15</w:t>
            </w:r>
            <w:r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2 369,7</w:t>
            </w:r>
          </w:p>
        </w:tc>
      </w:tr>
      <w:tr w:rsidR="00BE5799" w:rsidTr="004C6F48">
        <w:trPr>
          <w:trHeight w:val="8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2 02 30000 00 0000 15</w:t>
            </w:r>
            <w:r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215,8</w:t>
            </w:r>
          </w:p>
        </w:tc>
      </w:tr>
      <w:tr w:rsidR="00BE5799" w:rsidTr="004C6F48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2 02 30024 00 0000 15</w:t>
            </w:r>
            <w:r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BE5799" w:rsidTr="004C6F48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2 02 30024 10 0000 15</w:t>
            </w:r>
            <w:r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BE5799" w:rsidTr="004C6F48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2 02 35118 00 0000 15</w:t>
            </w:r>
            <w:r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215,6</w:t>
            </w:r>
          </w:p>
        </w:tc>
      </w:tr>
      <w:tr w:rsidR="00BE5799" w:rsidTr="004C6F48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2 02 35118 10 0000 15</w:t>
            </w:r>
            <w:r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215,6</w:t>
            </w:r>
          </w:p>
        </w:tc>
      </w:tr>
      <w:tr w:rsidR="00BE5799" w:rsidTr="004C6F48">
        <w:trPr>
          <w:trHeight w:val="53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2 02 40000 00 0000 150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E5799" w:rsidTr="006E6482">
        <w:trPr>
          <w:trHeight w:val="28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2 02 40014 00 0000 15</w:t>
            </w:r>
            <w:r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E5799" w:rsidTr="004C6F48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2 02 40014 10 0000 15</w:t>
            </w:r>
            <w:r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E5799" w:rsidTr="004C6F48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2 02 49999 00 0000 15</w:t>
            </w:r>
            <w:r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E5799" w:rsidTr="004C6F48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2 02 49999 10 0000 15</w:t>
            </w:r>
            <w:r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99" w:rsidRDefault="00BE57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E5799" w:rsidTr="004C6F48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ИТОГО ДОХОДОВ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13 298,0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7 172,9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99" w:rsidRPr="003A0B07" w:rsidRDefault="00BE5799" w:rsidP="004C6F4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7 053,6</w:t>
            </w:r>
          </w:p>
        </w:tc>
      </w:tr>
    </w:tbl>
    <w:p w:rsidR="006E6482" w:rsidRPr="00BA5ABA" w:rsidRDefault="006E6482" w:rsidP="006E6482">
      <w:pPr>
        <w:pStyle w:val="ConsPlusNormal"/>
        <w:shd w:val="clear" w:color="auto" w:fill="FFFFFF" w:themeFill="background1"/>
        <w:ind w:firstLine="0"/>
        <w:jc w:val="both"/>
        <w:rPr>
          <w:sz w:val="28"/>
          <w:szCs w:val="28"/>
        </w:rPr>
      </w:pPr>
    </w:p>
    <w:p w:rsidR="006E6482" w:rsidRDefault="006E6482" w:rsidP="006E6482">
      <w:pPr>
        <w:pStyle w:val="ConsPlusNormal"/>
        <w:shd w:val="clear" w:color="auto" w:fill="FFFFFF" w:themeFill="background1"/>
        <w:ind w:firstLine="0"/>
        <w:jc w:val="both"/>
      </w:pPr>
    </w:p>
    <w:p w:rsidR="006E6482" w:rsidRDefault="006E6482" w:rsidP="006E6482">
      <w:pPr>
        <w:pStyle w:val="ConsPlusNormal"/>
        <w:shd w:val="clear" w:color="auto" w:fill="FFFFFF" w:themeFill="background1"/>
        <w:ind w:firstLine="0"/>
        <w:jc w:val="both"/>
      </w:pPr>
    </w:p>
    <w:p w:rsidR="006E6482" w:rsidRPr="00B13028" w:rsidRDefault="006E6482" w:rsidP="006E648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6E6482" w:rsidRPr="00B13028" w:rsidRDefault="006E6482" w:rsidP="006E648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6E6482" w:rsidRPr="00373A0D" w:rsidRDefault="006E6482" w:rsidP="006E6482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F862A3" w:rsidRDefault="00F862A3" w:rsidP="00F862A3">
      <w:pPr>
        <w:pStyle w:val="a3"/>
        <w:jc w:val="center"/>
        <w:rPr>
          <w:b/>
          <w:sz w:val="28"/>
          <w:szCs w:val="28"/>
        </w:rPr>
      </w:pP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B2339" w:rsidRDefault="006B2339"/>
    <w:p w:rsidR="00BE5799" w:rsidRDefault="00BE5799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135B4B" w:rsidRDefault="00135B4B"/>
    <w:p w:rsidR="00BE5799" w:rsidRDefault="00BE5799"/>
    <w:p w:rsidR="00BE5799" w:rsidRPr="0031700A" w:rsidRDefault="00BE5799" w:rsidP="00BE579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5D5B6A" w:rsidRPr="00E41D70" w:rsidRDefault="005D5B6A" w:rsidP="005D5B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5D5B6A" w:rsidRPr="00E41D70" w:rsidRDefault="005D5B6A" w:rsidP="005D5B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5D5B6A" w:rsidRPr="00E41D70" w:rsidRDefault="005D5B6A" w:rsidP="005D5B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 февраля 2019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99</w:t>
      </w:r>
    </w:p>
    <w:p w:rsidR="005D5B6A" w:rsidRDefault="005D5B6A" w:rsidP="005D5B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5D5B6A" w:rsidRPr="0031700A" w:rsidRDefault="005D5B6A" w:rsidP="005D5B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5D5B6A" w:rsidRPr="00E41D70" w:rsidRDefault="005D5B6A" w:rsidP="005D5B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5D5B6A" w:rsidRPr="00E41D70" w:rsidRDefault="005D5B6A" w:rsidP="005D5B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E5799" w:rsidRDefault="00BE5799" w:rsidP="00BE579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E5799" w:rsidRPr="00CC797E" w:rsidRDefault="00BE5799" w:rsidP="00BE5799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BE5799" w:rsidRDefault="00BE5799" w:rsidP="00BE5799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CC797E">
        <w:rPr>
          <w:b/>
          <w:bCs/>
          <w:color w:val="000000" w:themeColor="text1"/>
          <w:sz w:val="28"/>
          <w:szCs w:val="28"/>
        </w:rPr>
        <w:t xml:space="preserve">по целевым статьям (муниципальным программам Елизаветовского </w:t>
      </w:r>
      <w:proofErr w:type="gramEnd"/>
    </w:p>
    <w:p w:rsidR="00BE5799" w:rsidRPr="00CC797E" w:rsidRDefault="00BE5799" w:rsidP="00BE5799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сель</w:t>
      </w:r>
      <w:r>
        <w:rPr>
          <w:b/>
          <w:bCs/>
          <w:color w:val="000000" w:themeColor="text1"/>
          <w:sz w:val="28"/>
          <w:szCs w:val="28"/>
        </w:rPr>
        <w:t>ского</w:t>
      </w:r>
      <w:r w:rsidRPr="00CC797E">
        <w:rPr>
          <w:b/>
          <w:bCs/>
          <w:color w:val="000000" w:themeColor="text1"/>
          <w:sz w:val="28"/>
          <w:szCs w:val="28"/>
        </w:rPr>
        <w:t xml:space="preserve"> поселения и не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CC797E">
        <w:rPr>
          <w:b/>
          <w:bCs/>
          <w:color w:val="000000" w:themeColor="text1"/>
          <w:sz w:val="28"/>
          <w:szCs w:val="28"/>
        </w:rPr>
        <w:t>программным направлениям деятельности),</w:t>
      </w:r>
    </w:p>
    <w:p w:rsidR="00BE5799" w:rsidRPr="00CC797E" w:rsidRDefault="00BE5799" w:rsidP="00BE5799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группам (подгруппам) видов расходов, разделам, подразделам</w:t>
      </w:r>
    </w:p>
    <w:p w:rsidR="00BE5799" w:rsidRDefault="00BE5799" w:rsidP="00BE5799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классификации расходов бюджета на 201</w:t>
      </w:r>
      <w:r>
        <w:rPr>
          <w:b/>
          <w:bCs/>
          <w:color w:val="000000" w:themeColor="text1"/>
          <w:sz w:val="28"/>
          <w:szCs w:val="28"/>
        </w:rPr>
        <w:t>9</w:t>
      </w:r>
      <w:r w:rsidRPr="00CC797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BE5799" w:rsidRDefault="00BE5799" w:rsidP="00BE5799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и плановый период 2020 и 2021 годов</w:t>
      </w:r>
    </w:p>
    <w:p w:rsidR="00BE5799" w:rsidRDefault="00BE5799"/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018"/>
        <w:gridCol w:w="500"/>
        <w:gridCol w:w="550"/>
        <w:gridCol w:w="1334"/>
        <w:gridCol w:w="1275"/>
        <w:gridCol w:w="1276"/>
      </w:tblGrid>
      <w:tr w:rsidR="004C6F48" w:rsidTr="004C6F48">
        <w:trPr>
          <w:trHeight w:val="3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4C6F48" w:rsidTr="004C6F48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2019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F48" w:rsidRDefault="004C6F48" w:rsidP="004C6F48">
            <w:pPr>
              <w:shd w:val="clear" w:color="auto" w:fill="FFFFFF" w:themeFill="background1"/>
            </w:pPr>
            <w:r w:rsidRPr="009D7EE6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2020</w:t>
            </w:r>
            <w:r w:rsidRPr="009D7EE6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F48" w:rsidRDefault="004C6F48" w:rsidP="004C6F48">
            <w:pPr>
              <w:shd w:val="clear" w:color="auto" w:fill="FFFFFF" w:themeFill="background1"/>
            </w:pPr>
            <w:r w:rsidRPr="009D7EE6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21</w:t>
            </w:r>
            <w:r w:rsidRPr="009D7EE6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4C6F48" w:rsidTr="004C6F48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службы в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заветовском сельском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муниципальной службы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сове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шенствованию организ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муниципальной службы, внедрение э</w:t>
            </w:r>
            <w:r>
              <w:rPr>
                <w:b/>
                <w:bCs/>
                <w:color w:val="000000"/>
              </w:rPr>
              <w:t>ф</w:t>
            </w:r>
            <w:r>
              <w:rPr>
                <w:b/>
                <w:bCs/>
                <w:color w:val="000000"/>
              </w:rPr>
              <w:t>фективных технологий и современных методов кадровой работы, 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системы подготовки кадров для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службы в рамках подпрограммы "Развитие муниципальной службы в Елизаветовском сельском поселении"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муниципальной слу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01 1 00 28540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соверше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ствованию организации муниципальной службы, внедрение эффективных технологий и современных методов кадровой работы, развитие системы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товки кадров для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 в рамках подпрограммы "Развитие муниципальной службы в Елизаветовском сельском поселении" муниципальной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Елизаветовском сельском поселении"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82698F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</w:p>
        </w:tc>
      </w:tr>
      <w:tr w:rsidR="004C6F48" w:rsidTr="004C6F4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"Участие в предупреждении и ликвид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последствий чрезв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чайных ситуаций в гр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ницах Елизаветовского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"Пожа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753493" w:rsidRDefault="004C6F48" w:rsidP="004C6F48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Расходы на мероприятия по обеспечению пожарной безопасности в рамках по</w:t>
            </w:r>
            <w:r w:rsidRPr="00753493">
              <w:rPr>
                <w:bCs/>
                <w:color w:val="000000"/>
              </w:rPr>
              <w:t>д</w:t>
            </w:r>
            <w:r w:rsidRPr="00753493">
              <w:rPr>
                <w:bCs/>
                <w:color w:val="000000"/>
              </w:rPr>
              <w:t>программы" Пожарная бе</w:t>
            </w:r>
            <w:r w:rsidRPr="00753493">
              <w:rPr>
                <w:bCs/>
                <w:color w:val="000000"/>
              </w:rPr>
              <w:t>з</w:t>
            </w:r>
            <w:r w:rsidRPr="00753493">
              <w:rPr>
                <w:bCs/>
                <w:color w:val="000000"/>
              </w:rPr>
              <w:t>опасность" муниципальной программы "Участие в пр</w:t>
            </w:r>
            <w:r w:rsidRPr="00753493">
              <w:rPr>
                <w:bCs/>
                <w:color w:val="000000"/>
              </w:rPr>
              <w:t>е</w:t>
            </w:r>
            <w:r w:rsidRPr="00753493">
              <w:rPr>
                <w:bCs/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753493">
              <w:rPr>
                <w:bCs/>
                <w:color w:val="000000"/>
              </w:rPr>
              <w:t>а</w:t>
            </w:r>
            <w:r w:rsidRPr="00753493">
              <w:rPr>
                <w:bCs/>
                <w:color w:val="000000"/>
              </w:rPr>
              <w:t>ветовского сельского пос</w:t>
            </w:r>
            <w:r w:rsidRPr="00753493">
              <w:rPr>
                <w:bCs/>
                <w:color w:val="000000"/>
              </w:rPr>
              <w:t>е</w:t>
            </w:r>
            <w:r w:rsidRPr="00753493">
              <w:rPr>
                <w:bCs/>
                <w:color w:val="000000"/>
              </w:rPr>
              <w:t>ления, обеспечение пожа</w:t>
            </w:r>
            <w:r w:rsidRPr="00753493">
              <w:rPr>
                <w:bCs/>
                <w:color w:val="000000"/>
              </w:rPr>
              <w:t>р</w:t>
            </w:r>
            <w:r w:rsidRPr="00753493">
              <w:rPr>
                <w:bCs/>
                <w:color w:val="000000"/>
              </w:rPr>
              <w:t>ной безопасности и бе</w:t>
            </w:r>
            <w:r w:rsidRPr="00753493">
              <w:rPr>
                <w:bCs/>
                <w:color w:val="000000"/>
              </w:rPr>
              <w:t>з</w:t>
            </w:r>
            <w:r w:rsidRPr="00753493">
              <w:rPr>
                <w:bCs/>
                <w:color w:val="000000"/>
              </w:rPr>
              <w:t>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753493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02 1 00 28310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753493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753493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753493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753493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753493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753493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</w:p>
        </w:tc>
      </w:tr>
      <w:tr w:rsidR="004C6F48" w:rsidTr="004C6F4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мероприятия по обеспечению пожарной безопасности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программы" Пожарная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опасность"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программы" Пожарная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опасность"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4C6F48">
              <w:rPr>
                <w:b/>
                <w:bCs/>
                <w:color w:val="000000"/>
              </w:rPr>
              <w:t xml:space="preserve">Расходы на приобретение пожарного оборудования и снаряжения в рамках подпрограммы" Пожарная безопасность" муниципальной программы "Участие в предупреждении и ликвидации последствий чрезвычайных ситуаций в границах Елизаветовского сельского поселения, обеспечение пожарной </w:t>
            </w:r>
            <w:r w:rsidRPr="004C6F48">
              <w:rPr>
                <w:b/>
                <w:bCs/>
                <w:color w:val="000000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1E782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4C6F48">
              <w:rPr>
                <w:b/>
                <w:bCs/>
                <w:color w:val="000000"/>
              </w:rPr>
              <w:lastRenderedPageBreak/>
              <w:t>02</w:t>
            </w:r>
            <w:r w:rsidR="001E7829">
              <w:rPr>
                <w:b/>
                <w:bCs/>
                <w:color w:val="000000"/>
              </w:rPr>
              <w:t xml:space="preserve"> </w:t>
            </w:r>
            <w:r w:rsidRPr="004C6F48">
              <w:rPr>
                <w:b/>
                <w:bCs/>
                <w:color w:val="000000"/>
              </w:rPr>
              <w:t>1</w:t>
            </w:r>
            <w:r w:rsidR="001E7829">
              <w:rPr>
                <w:b/>
                <w:bCs/>
                <w:color w:val="000000"/>
              </w:rPr>
              <w:t xml:space="preserve"> </w:t>
            </w:r>
            <w:r w:rsidRPr="004C6F48">
              <w:rPr>
                <w:b/>
                <w:bCs/>
                <w:color w:val="000000"/>
              </w:rPr>
              <w:t>00</w:t>
            </w:r>
            <w:r w:rsidR="001E7829">
              <w:rPr>
                <w:b/>
                <w:bCs/>
                <w:color w:val="000000"/>
              </w:rPr>
              <w:t xml:space="preserve"> </w:t>
            </w:r>
            <w:r w:rsidRPr="004C6F48">
              <w:rPr>
                <w:b/>
                <w:bCs/>
                <w:color w:val="000000"/>
              </w:rPr>
              <w:t>S1260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753493" w:rsidRDefault="004C6F48" w:rsidP="004C6F48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DF5800">
              <w:rPr>
                <w:iCs/>
                <w:color w:val="000000"/>
              </w:rPr>
              <w:lastRenderedPageBreak/>
              <w:t>Расходы на мероприятия по обеспечению пожарной безопасности в рамках по</w:t>
            </w:r>
            <w:r w:rsidRPr="00DF5800">
              <w:rPr>
                <w:iCs/>
                <w:color w:val="000000"/>
              </w:rPr>
              <w:t>д</w:t>
            </w:r>
            <w:r w:rsidRPr="00DF5800">
              <w:rPr>
                <w:iCs/>
                <w:color w:val="000000"/>
              </w:rPr>
              <w:t>программы" Пожарная бе</w:t>
            </w:r>
            <w:r w:rsidRPr="00DF5800">
              <w:rPr>
                <w:iCs/>
                <w:color w:val="000000"/>
              </w:rPr>
              <w:t>з</w:t>
            </w:r>
            <w:r w:rsidRPr="00DF5800">
              <w:rPr>
                <w:iCs/>
                <w:color w:val="000000"/>
              </w:rPr>
              <w:t>опасность" муниципальной программы "Участие в пр</w:t>
            </w:r>
            <w:r w:rsidRPr="00DF5800">
              <w:rPr>
                <w:iCs/>
                <w:color w:val="000000"/>
              </w:rPr>
              <w:t>е</w:t>
            </w:r>
            <w:r w:rsidRPr="00DF5800">
              <w:rPr>
                <w:iCs/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DF5800">
              <w:rPr>
                <w:iCs/>
                <w:color w:val="000000"/>
              </w:rPr>
              <w:t>а</w:t>
            </w:r>
            <w:r w:rsidRPr="00DF5800">
              <w:rPr>
                <w:iCs/>
                <w:color w:val="000000"/>
              </w:rPr>
              <w:t>ветовского сельского пос</w:t>
            </w:r>
            <w:r w:rsidRPr="00DF5800">
              <w:rPr>
                <w:iCs/>
                <w:color w:val="000000"/>
              </w:rPr>
              <w:t>е</w:t>
            </w:r>
            <w:r w:rsidRPr="00DF5800">
              <w:rPr>
                <w:iCs/>
                <w:color w:val="000000"/>
              </w:rPr>
              <w:t>ления, обеспечение пожа</w:t>
            </w:r>
            <w:r w:rsidRPr="00DF5800">
              <w:rPr>
                <w:iCs/>
                <w:color w:val="000000"/>
              </w:rPr>
              <w:t>р</w:t>
            </w:r>
            <w:r w:rsidRPr="00DF5800">
              <w:rPr>
                <w:iCs/>
                <w:color w:val="000000"/>
              </w:rPr>
              <w:t>ной безопасности и бе</w:t>
            </w:r>
            <w:r w:rsidRPr="00DF5800">
              <w:rPr>
                <w:iCs/>
                <w:color w:val="000000"/>
              </w:rPr>
              <w:t>з</w:t>
            </w:r>
            <w:r w:rsidRPr="00DF5800">
              <w:rPr>
                <w:iCs/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DF5800">
              <w:rPr>
                <w:iCs/>
                <w:color w:val="000000"/>
              </w:rPr>
              <w:t>е</w:t>
            </w:r>
            <w:r w:rsidRPr="00DF5800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753493" w:rsidRDefault="004C6F48" w:rsidP="004C6F48">
            <w:pPr>
              <w:shd w:val="clear" w:color="auto" w:fill="FFFFFF" w:themeFill="background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02 1 00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753493" w:rsidRDefault="004C6F48" w:rsidP="004C6F48">
            <w:pPr>
              <w:shd w:val="clear" w:color="auto" w:fill="FFFFFF" w:themeFill="background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753493" w:rsidRDefault="004C6F48" w:rsidP="004C6F48">
            <w:pPr>
              <w:shd w:val="clear" w:color="auto" w:fill="FFFFFF" w:themeFill="background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753493" w:rsidRDefault="004C6F48" w:rsidP="004C6F48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374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"Участие в предупреждении и ли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видации последствий чрезвычайных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Мероприятия</w:t>
            </w:r>
            <w:proofErr w:type="gramEnd"/>
            <w:r>
              <w:rPr>
                <w:b/>
                <w:bCs/>
                <w:color w:val="000000"/>
              </w:rPr>
              <w:t xml:space="preserve"> направле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ные на участие в пред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преждении и ликвидации последствий чрезвыча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ных ситуаций в границах поселений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"Участие в предупреждении и ликв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дации последствий чре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 xml:space="preserve">ектах" </w:t>
            </w:r>
            <w:r>
              <w:rPr>
                <w:b/>
                <w:bCs/>
                <w:color w:val="000000"/>
              </w:rPr>
              <w:lastRenderedPageBreak/>
              <w:t>муниципальной программы "Участие в предупреждении и ликв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дации последствий чре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02 2 00 28320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4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Мероприятия</w:t>
            </w:r>
            <w:proofErr w:type="gramEnd"/>
            <w:r>
              <w:rPr>
                <w:color w:val="000000"/>
              </w:rPr>
              <w:t xml:space="preserve">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следствий чрезвычайных ситуаций в границах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82698F">
              <w:rPr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безопасности на 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чению безопасности на воде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02 3 00 28330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нию безопасности на воде (Закупка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02 3 00 28330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2698F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</w:p>
        </w:tc>
      </w:tr>
      <w:tr w:rsidR="004C6F48" w:rsidTr="004C6F4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"Обеспечение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щественного порядка и противодействие преступности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"Проф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лактика экстремизма и терроризма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1E782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E7829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1E782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антите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рористической защище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ности объектов социал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сферы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"Профила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тика экстремизма и терроризма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 муниципальной программы "Обеспечение общественного порядка и противодействие преступности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03 1 00 28290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антите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рористической защищенн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объектов социальной сферы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"Профилактика экстремизма и терроризма в Елизаветовском сельском поселении" муниципальной программы "Обеспечение общественного порядка и противодействие престу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ности в Елизаветовском сельском поселении" (З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купка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по поощр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нию членов добровольной народной дружины в рамках подпрограммы "Профилактика экстр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мизма и терроризма в Елизаветовском сельском поселении"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общественного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рядка и противодействие преступности в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03 1 00 28830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00299A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00299A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</w:t>
            </w:r>
            <w:r w:rsidRPr="0000299A">
              <w:rPr>
                <w:b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00299A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00299A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</w:tr>
      <w:tr w:rsidR="004C6F48" w:rsidTr="004C6F48">
        <w:trPr>
          <w:trHeight w:val="9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поощр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членов добровольной народной дружины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филактика экстремизма и терроризма в Елизавето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ском сельском поселении" муниципальной программы "Обеспечение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порядка и противоде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ствие преступности в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заветовском сельском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лении"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плексные меры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действия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нию наркотиками и их незаконному обороту"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82698F">
              <w:rPr>
                <w:b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</w:tr>
      <w:tr w:rsidR="004C6F48" w:rsidTr="004C6F4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на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реализации комплекса мер по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действию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наркотиками и их незаконному обороту в 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ках подпрограммы "Ко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плексные меры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действия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 наркотиками и их </w:t>
            </w:r>
            <w:r>
              <w:rPr>
                <w:b/>
                <w:bCs/>
                <w:color w:val="000000"/>
              </w:rPr>
              <w:lastRenderedPageBreak/>
              <w:t>незаконному обороту"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ниципальной программы "Обеспечение обществе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ного порядка и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действие преступности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03 2 00 28800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82698F">
              <w:rPr>
                <w:b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82698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</w:tr>
      <w:tr w:rsidR="004C6F48" w:rsidTr="004C6F4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реализации комплекса мер по противодействию злоупотребления наркот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ками и их незаконному обороту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"Комплексные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ры противодействия зл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употребления наркотиками и их незаконному обороту" муниципальной программы "Обеспечение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порядка и противоде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ствие преступности в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заветовском сельском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лении"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транспортной системы и дорожного хозяйства Елиз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ветовского сельского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транспортной инфр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структуры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ремонт и содержание автодорог общего пользования мес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ного значения в рамках подпрограммы "Развитие транспортной инфр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структуры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ния" муниципальной </w:t>
            </w:r>
            <w:r>
              <w:rPr>
                <w:b/>
                <w:bCs/>
                <w:color w:val="000000"/>
              </w:rPr>
              <w:lastRenderedPageBreak/>
              <w:t>программы "Развитие транспортной системы и дорожного хозяйства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04 1 00 28380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держание автодорог общего пользования местного 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чения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Елизаветовского сельского поселения" муниципальной программы "Развитие транспортной системы и дорожного хозяйства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"Повыш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безопасности 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ного движения на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чению безопасности дорожного движения в рамках подпрограммы "П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вышение безопасности дорожного движения на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 муниципальной программы " Развитие транспортной системы и дорожного хозяйства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04 2 00 28390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C6F48" w:rsidTr="004C6F48">
        <w:trPr>
          <w:trHeight w:val="18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безопасности 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 движения в рамках подпрограммы "Повыш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безопасности дорожн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го движения на территории </w:t>
            </w:r>
            <w:r>
              <w:rPr>
                <w:color w:val="000000"/>
              </w:rPr>
              <w:lastRenderedPageBreak/>
              <w:t>Елизаветовского сельского поселения" муниципальной программы " Развитие транспортной системы и дорожного хозяйства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04 2 00 28390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6F48" w:rsidTr="004C6F4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"Энергосбереж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и повышение энерг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тической эффективности в Елизаветовском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2,5 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"Эне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гоэффективность в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заветовском сельском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2,5 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замене ламп накаливания и других неэффективных эл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ментов систем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06 1 00 28430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2,5 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</w:tr>
      <w:tr w:rsidR="004C6F48" w:rsidTr="004C6F4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неэффективных элементов систем освещения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сетей наружного освещения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411521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11</w:t>
            </w:r>
            <w:r>
              <w:rPr>
                <w:b/>
                <w:color w:val="000000"/>
              </w:rPr>
              <w:t>6</w:t>
            </w:r>
            <w:r w:rsidRPr="00411521">
              <w:rPr>
                <w:b/>
                <w:color w:val="00000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411521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411521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1019,8</w:t>
            </w: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сетей наружного освещ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411521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11</w:t>
            </w:r>
            <w:r>
              <w:rPr>
                <w:b/>
                <w:color w:val="000000"/>
              </w:rPr>
              <w:t>6</w:t>
            </w:r>
            <w:r w:rsidRPr="00411521">
              <w:rPr>
                <w:b/>
                <w:color w:val="00000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411521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411521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1019,8</w:t>
            </w:r>
          </w:p>
        </w:tc>
      </w:tr>
      <w:tr w:rsidR="004C6F48" w:rsidTr="004C6F4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мероприятия по оплате и обслужив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нию уличного освещения в рамках подпрограммы "Развитие сетей наружн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го освещения" </w:t>
            </w:r>
            <w:r>
              <w:rPr>
                <w:b/>
                <w:bCs/>
                <w:color w:val="000000"/>
              </w:rPr>
              <w:lastRenderedPageBreak/>
              <w:t>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"Развитие сетей наружн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освещения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07 1 00 28610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411521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11</w:t>
            </w:r>
            <w:r>
              <w:rPr>
                <w:b/>
                <w:color w:val="000000"/>
              </w:rPr>
              <w:t>6</w:t>
            </w:r>
            <w:r w:rsidRPr="00411521">
              <w:rPr>
                <w:b/>
                <w:color w:val="00000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411521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411521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1019,8</w:t>
            </w:r>
          </w:p>
        </w:tc>
      </w:tr>
      <w:tr w:rsidR="004C6F48" w:rsidTr="004C6F48">
        <w:trPr>
          <w:trHeight w:val="9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мероприятия по оплате и обслуживанию уличного освещения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сетей наружного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щения" муниципальной программы "Развитие сетей наружного освещения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1161,2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1019,8</w:t>
            </w: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"Озеленение 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ритории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"Озелен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территории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</w:t>
            </w:r>
            <w:r w:rsidRPr="00302F2F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</w:tr>
      <w:tr w:rsidR="004C6F48" w:rsidTr="004C6F4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посадку зел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ных насаждений в рамках подпрограммы "Озелен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территории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 муниципальной программы "Озеленение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08 1 00 28490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302F2F">
              <w:rPr>
                <w:b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</w:tr>
      <w:tr w:rsidR="004C6F48" w:rsidTr="004C6F4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посадку зел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ных насаждений в рамках подпрограммы "Озеленение территории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"Озеленение территории Елизаветовского сельского поселения"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"Благоустройство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"Прочее благоустройство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414DFB">
              <w:rPr>
                <w:b/>
                <w:color w:val="000000"/>
              </w:rPr>
              <w:t>Расходы на дезинфекцию и дератизацию от насек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мых в рамках подпр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граммы "Прочее благ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устройство Елизавето</w:t>
            </w:r>
            <w:r w:rsidRPr="00414DFB">
              <w:rPr>
                <w:b/>
                <w:color w:val="000000"/>
              </w:rPr>
              <w:t>в</w:t>
            </w:r>
            <w:r w:rsidRPr="00414DFB">
              <w:rPr>
                <w:b/>
                <w:color w:val="000000"/>
              </w:rPr>
              <w:t>ского сельского посел</w:t>
            </w:r>
            <w:r w:rsidRPr="00414DFB">
              <w:rPr>
                <w:b/>
                <w:color w:val="000000"/>
              </w:rPr>
              <w:t>е</w:t>
            </w:r>
            <w:r w:rsidRPr="00414DFB">
              <w:rPr>
                <w:b/>
                <w:color w:val="000000"/>
              </w:rPr>
              <w:t>ния" муниципальной программы "Благ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устройство территории Елизаветовского сельск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го поселения</w:t>
            </w:r>
            <w:r w:rsidRPr="006B2785">
              <w:rPr>
                <w:color w:val="00000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024BF7">
              <w:rPr>
                <w:b/>
                <w:bCs/>
                <w:color w:val="000000"/>
              </w:rPr>
              <w:t>09 1 00 28210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024BF7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024BF7">
              <w:rPr>
                <w:b/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024BF7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024BF7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</w:tr>
      <w:tr w:rsidR="004C6F48" w:rsidTr="004C6F4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дез</w:t>
            </w:r>
            <w:r w:rsidRPr="006B2785">
              <w:rPr>
                <w:color w:val="000000"/>
              </w:rPr>
              <w:t>инфекцию и дератизацию от насекомых в рамках подпрограммы "Прочее благоустройство Елизаветовского сельского поселения" муниципальной программы "Благоустро</w:t>
            </w:r>
            <w:r w:rsidRPr="006B2785">
              <w:rPr>
                <w:color w:val="000000"/>
              </w:rPr>
              <w:t>й</w:t>
            </w:r>
            <w:r w:rsidRPr="006B2785">
              <w:rPr>
                <w:color w:val="000000"/>
              </w:rPr>
              <w:t>ство территории Елизав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товского сельского посел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ни</w:t>
            </w:r>
            <w:proofErr w:type="gramStart"/>
            <w:r w:rsidRPr="006B2785">
              <w:rPr>
                <w:color w:val="000000"/>
              </w:rPr>
              <w:t>я</w:t>
            </w:r>
            <w:r w:rsidRPr="002B0886">
              <w:rPr>
                <w:iCs/>
                <w:color w:val="000000"/>
              </w:rPr>
              <w:t>(</w:t>
            </w:r>
            <w:proofErr w:type="gramEnd"/>
            <w:r w:rsidRPr="002B0886">
              <w:rPr>
                <w:iCs/>
                <w:color w:val="000000"/>
              </w:rPr>
              <w:t>Закупка товаров, работ и услуг для обеспечения государственных (муниц</w:t>
            </w:r>
            <w:r w:rsidRPr="002B0886">
              <w:rPr>
                <w:iCs/>
                <w:color w:val="000000"/>
              </w:rPr>
              <w:t>и</w:t>
            </w:r>
            <w:r w:rsidRPr="002B0886">
              <w:rPr>
                <w:iCs/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024BF7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024BF7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024BF7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024BF7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024BF7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024BF7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024BF7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0F2161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уборке и очистки территории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 в рамках подпрограммы "Прочее благоустройство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 муниципальной программы "Благ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302F2F">
              <w:rPr>
                <w:b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</w:tr>
      <w:tr w:rsidR="004C6F48" w:rsidTr="000F2161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по уборке и очис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ки территории сельского поселения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895F42" w:rsidRDefault="004C6F48" w:rsidP="004C6F48">
            <w:pPr>
              <w:shd w:val="clear" w:color="auto" w:fill="FFFFFF" w:themeFill="background1"/>
              <w:rPr>
                <w:b/>
                <w:color w:val="000000"/>
              </w:rPr>
            </w:pPr>
            <w:r w:rsidRPr="00895F42">
              <w:rPr>
                <w:b/>
                <w:bCs/>
              </w:rPr>
              <w:t>Расходы по обустройству и содержанию детских площадок</w:t>
            </w:r>
            <w:r w:rsidRPr="00895F42">
              <w:rPr>
                <w:b/>
                <w:color w:val="000000"/>
              </w:rPr>
              <w:t xml:space="preserve"> в рамках по</w:t>
            </w:r>
            <w:r w:rsidRPr="00895F42">
              <w:rPr>
                <w:b/>
                <w:color w:val="000000"/>
              </w:rPr>
              <w:t>д</w:t>
            </w:r>
            <w:r w:rsidRPr="00895F42">
              <w:rPr>
                <w:b/>
                <w:color w:val="000000"/>
              </w:rPr>
              <w:t>программы "Прочее бл</w:t>
            </w:r>
            <w:r w:rsidRPr="00895F42">
              <w:rPr>
                <w:b/>
                <w:color w:val="000000"/>
              </w:rPr>
              <w:t>а</w:t>
            </w:r>
            <w:r w:rsidRPr="00895F42">
              <w:rPr>
                <w:b/>
                <w:color w:val="000000"/>
              </w:rPr>
              <w:t>гоустройство Елизавето</w:t>
            </w:r>
            <w:r w:rsidRPr="00895F42">
              <w:rPr>
                <w:b/>
                <w:color w:val="000000"/>
              </w:rPr>
              <w:t>в</w:t>
            </w:r>
            <w:r w:rsidRPr="00895F42">
              <w:rPr>
                <w:b/>
                <w:color w:val="000000"/>
              </w:rPr>
              <w:t>ского сельского посел</w:t>
            </w:r>
            <w:r w:rsidRPr="00895F42">
              <w:rPr>
                <w:b/>
                <w:color w:val="000000"/>
              </w:rPr>
              <w:t>е</w:t>
            </w:r>
            <w:r w:rsidRPr="00895F42">
              <w:rPr>
                <w:b/>
                <w:color w:val="000000"/>
              </w:rPr>
              <w:t>ния" муниципальной программы "Благ</w:t>
            </w:r>
            <w:r w:rsidRPr="00895F42">
              <w:rPr>
                <w:b/>
                <w:color w:val="000000"/>
              </w:rPr>
              <w:t>о</w:t>
            </w:r>
            <w:r w:rsidRPr="00895F42">
              <w:rPr>
                <w:b/>
                <w:color w:val="000000"/>
              </w:rPr>
              <w:t>устройство территории Елизаветовского сельск</w:t>
            </w:r>
            <w:r w:rsidRPr="00895F42">
              <w:rPr>
                <w:b/>
                <w:color w:val="000000"/>
              </w:rPr>
              <w:t>о</w:t>
            </w:r>
            <w:r w:rsidRPr="00895F42">
              <w:rPr>
                <w:b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895F42" w:rsidRDefault="004C6F48" w:rsidP="004C6F4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895F42">
              <w:rPr>
                <w:b/>
                <w:color w:val="000000"/>
              </w:rPr>
              <w:t>09 1 00 28510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895F42" w:rsidRDefault="004C6F48" w:rsidP="004C6F4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895F42" w:rsidRDefault="004C6F48" w:rsidP="004C6F4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895F42" w:rsidRDefault="004C6F48" w:rsidP="004C6F4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F48" w:rsidRPr="00895F42" w:rsidRDefault="004C6F48" w:rsidP="004C6F48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87</w:t>
            </w:r>
            <w:r w:rsidRPr="00895F42">
              <w:rPr>
                <w:b/>
                <w:i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F48" w:rsidRPr="00895F42" w:rsidRDefault="004C6F48" w:rsidP="004C6F48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F48" w:rsidRPr="00895F42" w:rsidRDefault="004C6F48" w:rsidP="004C6F48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</w:p>
        </w:tc>
      </w:tr>
      <w:tr w:rsidR="004C6F48" w:rsidTr="004C6F4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437D87">
              <w:rPr>
                <w:bCs/>
              </w:rPr>
              <w:t>Расходы по обустройству и содержанию детских площадок</w:t>
            </w:r>
            <w:r>
              <w:rPr>
                <w:color w:val="000000"/>
              </w:rPr>
              <w:t xml:space="preserve">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</w:t>
            </w:r>
            <w:proofErr w:type="gramStart"/>
            <w:r>
              <w:rPr>
                <w:color w:val="000000"/>
              </w:rPr>
              <w:t>"</w:t>
            </w:r>
            <w:r w:rsidRPr="00687F21">
              <w:rPr>
                <w:iCs/>
                <w:color w:val="000000"/>
              </w:rPr>
              <w:t>(</w:t>
            </w:r>
            <w:proofErr w:type="gramEnd"/>
            <w:r w:rsidRPr="00687F21">
              <w:rPr>
                <w:iCs/>
                <w:color w:val="000000"/>
              </w:rPr>
              <w:t>Закупка товаров, работ и услуг для обеспечения государстве</w:t>
            </w:r>
            <w:r w:rsidRPr="00687F21">
              <w:rPr>
                <w:iCs/>
                <w:color w:val="000000"/>
              </w:rPr>
              <w:t>н</w:t>
            </w:r>
            <w:r w:rsidRPr="00687F21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F48" w:rsidRPr="00EB6856" w:rsidRDefault="004C6F48" w:rsidP="004C6F48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</w:p>
        </w:tc>
      </w:tr>
      <w:tr w:rsidR="004C6F48" w:rsidTr="000F2161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содержанию и ремонту площадок мусо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ных контейнеров и пл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щадок к ним, а так же 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держание территории сельского поселения в рамках подпрограммы "Прочее благоустройство Елизаветовского </w:t>
            </w:r>
            <w:r>
              <w:rPr>
                <w:b/>
                <w:bCs/>
                <w:color w:val="000000"/>
              </w:rPr>
              <w:lastRenderedPageBreak/>
              <w:t>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"Благоустройство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09 1 00 28520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0F2161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по содержанию и ремонту площадок мусо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контейнеров и площ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док к ним, а так же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жание территории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0F2161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отлову брод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чих животных, дезинфе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ции и дератизация от насекомых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"Прочее бл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гоустройство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 муниципальной программы "Благ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</w:t>
            </w:r>
            <w:r w:rsidRPr="00302F2F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Pr="00302F2F" w:rsidRDefault="004C6F48" w:rsidP="004C6F4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</w:p>
        </w:tc>
      </w:tr>
      <w:tr w:rsidR="004C6F48" w:rsidTr="000F2161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по отлову брод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чих животных, дезинфе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 и дератизация от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комых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ского </w:t>
            </w:r>
            <w:r>
              <w:rPr>
                <w:color w:val="000000"/>
              </w:rPr>
              <w:lastRenderedPageBreak/>
              <w:t>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09 1 00 28530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"Развитие кул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туры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DD0EDB" w:rsidRDefault="004C6F48" w:rsidP="004C6F4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jc w:val="center"/>
            </w:pPr>
            <w:r>
              <w:t>1 200,2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jc w:val="center"/>
            </w:pPr>
            <w:r>
              <w:t>870,1</w:t>
            </w: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DD0EDB" w:rsidRDefault="004C6F48" w:rsidP="004C6F4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jc w:val="center"/>
            </w:pPr>
            <w:r>
              <w:t>1 200,2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jc w:val="center"/>
            </w:pPr>
            <w:r>
              <w:t>870,1</w:t>
            </w:r>
          </w:p>
        </w:tc>
      </w:tr>
      <w:tr w:rsidR="004C6F48" w:rsidTr="004C6F4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культуры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10 1 00 28590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DD0EDB" w:rsidRDefault="004C6F48" w:rsidP="004C6F4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jc w:val="center"/>
            </w:pPr>
            <w:r>
              <w:t>1 200,2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jc w:val="center"/>
            </w:pPr>
            <w:r>
              <w:t>870,1</w:t>
            </w:r>
          </w:p>
        </w:tc>
      </w:tr>
      <w:tr w:rsidR="004C6F48" w:rsidTr="004C6F4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ления" муниципальной программы "Развитие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Елизаветовского сельского поселения" (Пред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ставление субсидий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жетным, автономным учреждениям и иным некоммерческим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DD0EDB" w:rsidRDefault="004C6F48" w:rsidP="004C6F4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jc w:val="center"/>
            </w:pPr>
            <w:r>
              <w:t>1 200,2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jc w:val="center"/>
            </w:pPr>
            <w:r>
              <w:t>870,1</w:t>
            </w:r>
          </w:p>
        </w:tc>
      </w:tr>
      <w:tr w:rsidR="004C6F48" w:rsidTr="000F2161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физ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ческой культуры и спорта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0F2161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физической культуры и спорта Елизаветовского </w:t>
            </w:r>
            <w:r>
              <w:rPr>
                <w:b/>
                <w:bCs/>
                <w:color w:val="000000"/>
              </w:rPr>
              <w:lastRenderedPageBreak/>
              <w:t>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0F2161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физкульту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ные и массово-спортивные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11 1 00 28360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0F2161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мероприятия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"Управление муниципальными финанс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ми Елизаветовского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4 562,4</w:t>
            </w: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"Норм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тивно-методическое обе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4 562,4</w:t>
            </w:r>
          </w:p>
        </w:tc>
      </w:tr>
      <w:tr w:rsidR="004C6F48" w:rsidTr="004C6F4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</w:tr>
      <w:tr w:rsidR="004C6F48" w:rsidTr="004C6F48">
        <w:trPr>
          <w:trHeight w:val="3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(Расходы на выплаты персоналу в целях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чения выполнения </w:t>
            </w:r>
            <w:r>
              <w:rPr>
                <w:color w:val="000000"/>
              </w:rPr>
              <w:lastRenderedPageBreak/>
              <w:t>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зенными учреждениями, органами управления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</w:tr>
      <w:tr w:rsidR="004C6F48" w:rsidTr="004C6F4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обеспечение функций муниципальных органов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Pr="00327026" w:rsidRDefault="004C6F48" w:rsidP="004C6F48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Pr="00327026" w:rsidRDefault="004C6F48" w:rsidP="004C6F48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Pr="00327026" w:rsidRDefault="004C6F48" w:rsidP="004C6F48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311,4</w:t>
            </w:r>
          </w:p>
        </w:tc>
      </w:tr>
      <w:tr w:rsidR="004C6F48" w:rsidTr="004C6F48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Pr="00327026" w:rsidRDefault="004C6F48" w:rsidP="004C6F48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Pr="00327026" w:rsidRDefault="004C6F48" w:rsidP="004C6F48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F48" w:rsidRPr="00327026" w:rsidRDefault="004C6F48" w:rsidP="004C6F48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311,4</w:t>
            </w:r>
          </w:p>
        </w:tc>
      </w:tr>
      <w:tr w:rsidR="004C6F48" w:rsidTr="000F2161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ского </w:t>
            </w:r>
            <w:r>
              <w:rPr>
                <w:color w:val="000000"/>
              </w:rPr>
              <w:lastRenderedPageBreak/>
              <w:t>поселения"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0F2161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по диспа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серизации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0F2161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диспанс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ризации аппарата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Текущий ремонт здания администрации (Прочая закупка товаров, работ и услуг для обеспечения государственных (мун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F48" w:rsidRDefault="004C6F48" w:rsidP="004C6F48">
            <w:pPr>
              <w:shd w:val="clear" w:color="auto" w:fill="FFFFFF" w:themeFill="background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ремонт здания администрации</w:t>
            </w:r>
            <w:proofErr w:type="gramStart"/>
            <w:r>
              <w:rPr>
                <w:bCs/>
                <w:color w:val="000000"/>
              </w:rPr>
              <w:t xml:space="preserve"> П</w:t>
            </w:r>
            <w:proofErr w:type="gramEnd"/>
            <w:r>
              <w:rPr>
                <w:bCs/>
                <w:color w:val="000000"/>
              </w:rPr>
              <w:t>рочая з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купка товаров, работ и услуг для обеспечения государственных (муниц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пальных) нужд (Закупка товаров, работ и услуг для обеспечения государстве</w:t>
            </w:r>
            <w:r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13 1 00 28190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0F2161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 муниципального имущества, признание прав и регулирование о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ношений недвижимости муниципальной собстве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ности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0F2161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недвижимости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собственности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(Закупка товаров,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0F2161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уплату налога на имущество организ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"Нормати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но-методическое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и организация бюджетного процесса" муниципальной програ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0F2161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уплату налога на имущество организаций, земельного налога, а также уплата прочих налогов и сборов и иных платежей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(Иные бюджетные 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0F2161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выполнение других обязательств гос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дарства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0F2161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муниципальных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601,3</w:t>
            </w:r>
          </w:p>
        </w:tc>
      </w:tr>
      <w:tr w:rsidR="004C6F48" w:rsidTr="000F2161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0F2161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 программные расходы (Резервный фонд Главы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99 1 00 90120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0F2161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(Резервный фонд Главы Елизаветовского сельского поселения) (Иные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601,3</w:t>
            </w:r>
          </w:p>
        </w:tc>
      </w:tr>
      <w:tr w:rsidR="004C6F48" w:rsidTr="000F2161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дарства по иным не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граммным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99 9 00 28990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0F2161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выполнение других обязательств государства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мероприятиям (Иные бюджетные ассигн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</w:tc>
      </w:tr>
      <w:tr w:rsidR="004C6F48" w:rsidTr="004C6F4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первичного воинского учета на территориях, где отсутствуют военные 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миссариаты по иным не программным меропри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215,6 </w:t>
            </w:r>
          </w:p>
        </w:tc>
      </w:tr>
      <w:tr w:rsidR="004C6F48" w:rsidTr="004C6F4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мероприятиям (Расходы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зенными учреждениями, органами управления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208,7 </w:t>
            </w:r>
          </w:p>
        </w:tc>
      </w:tr>
      <w:tr w:rsidR="004C6F48" w:rsidTr="004C6F4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мероприятиям (Закупка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6,9 </w:t>
            </w:r>
          </w:p>
        </w:tc>
      </w:tr>
      <w:tr w:rsidR="004C6F48" w:rsidTr="004C6F48">
        <w:trPr>
          <w:trHeight w:val="2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полномочий по опр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делению в соответствии с частью 1 статьи 11.2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ластного закона от 25 о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тября 2002 года № 273-ЗС "Об административных правонарушениях" 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речня должностных лиц, уполномоченных соста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лять протоколы об </w:t>
            </w:r>
            <w:r>
              <w:rPr>
                <w:b/>
                <w:bCs/>
                <w:color w:val="000000"/>
              </w:rPr>
              <w:lastRenderedPageBreak/>
              <w:t>адм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нистративных правон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рушениях" перечня должностных лиц, упо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>номоченных составлять протоколы об админ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стративных правонар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шениях, по иным не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граммным расходам 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ганов местного сам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4C6F48" w:rsidTr="004C6F48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Расходы на осуществление полномочий по определ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в соответствии с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стью 1 статьи 11.2 Облас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должностных лиц, уполн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моченных составлять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правонарушениях"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речня должностных лиц, уполномоченных соста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лять протоколы об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стративных правонаруш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ниях,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расходам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4C6F48" w:rsidTr="004C6F4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1C425B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Иные межбюджетные трансферты, перечисля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мые из бюджета посел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ния бюджету муниц</w:t>
            </w:r>
            <w:r w:rsidRPr="001C425B">
              <w:rPr>
                <w:b/>
                <w:bCs/>
                <w:color w:val="000000"/>
              </w:rPr>
              <w:t>и</w:t>
            </w:r>
            <w:r w:rsidRPr="001C425B">
              <w:rPr>
                <w:b/>
                <w:bCs/>
                <w:color w:val="000000"/>
              </w:rPr>
              <w:t>пального района, и направляемые на фина</w:t>
            </w:r>
            <w:r w:rsidRPr="001C425B">
              <w:rPr>
                <w:b/>
                <w:bCs/>
                <w:color w:val="000000"/>
              </w:rPr>
              <w:t>н</w:t>
            </w:r>
            <w:r w:rsidRPr="001C425B">
              <w:rPr>
                <w:b/>
                <w:bCs/>
                <w:color w:val="000000"/>
              </w:rPr>
              <w:t>сирование расходов по переданным полномоч</w:t>
            </w:r>
            <w:r w:rsidRPr="001C425B">
              <w:rPr>
                <w:b/>
                <w:bCs/>
                <w:color w:val="000000"/>
              </w:rPr>
              <w:t>и</w:t>
            </w:r>
            <w:r w:rsidRPr="001C425B">
              <w:rPr>
                <w:b/>
                <w:bCs/>
                <w:color w:val="000000"/>
              </w:rPr>
              <w:t>ям, связанным с обесп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чением деятельности ко</w:t>
            </w:r>
            <w:r w:rsidRPr="001C425B">
              <w:rPr>
                <w:b/>
                <w:bCs/>
                <w:color w:val="000000"/>
              </w:rPr>
              <w:t>н</w:t>
            </w:r>
            <w:r w:rsidRPr="001C425B">
              <w:rPr>
                <w:b/>
                <w:bCs/>
                <w:color w:val="000000"/>
              </w:rPr>
              <w:t>трольно-счетной инспе</w:t>
            </w:r>
            <w:r w:rsidRPr="001C425B">
              <w:rPr>
                <w:b/>
                <w:bCs/>
                <w:color w:val="000000"/>
              </w:rPr>
              <w:t>к</w:t>
            </w:r>
            <w:r w:rsidRPr="001C425B">
              <w:rPr>
                <w:b/>
                <w:bCs/>
                <w:color w:val="000000"/>
              </w:rPr>
              <w:t>ции, по иным не пр</w:t>
            </w:r>
            <w:r w:rsidRPr="001C425B">
              <w:rPr>
                <w:b/>
                <w:bCs/>
                <w:color w:val="000000"/>
              </w:rPr>
              <w:t>о</w:t>
            </w:r>
            <w:r w:rsidRPr="001C425B">
              <w:rPr>
                <w:b/>
                <w:bCs/>
                <w:color w:val="000000"/>
              </w:rPr>
              <w:t>граммным расходам о</w:t>
            </w:r>
            <w:r w:rsidRPr="001C425B">
              <w:rPr>
                <w:b/>
                <w:bCs/>
                <w:color w:val="000000"/>
              </w:rPr>
              <w:t>р</w:t>
            </w:r>
            <w:r w:rsidRPr="001C425B">
              <w:rPr>
                <w:b/>
                <w:bCs/>
                <w:color w:val="000000"/>
              </w:rPr>
              <w:t>ганов местного сам</w:t>
            </w:r>
            <w:r w:rsidRPr="001C425B">
              <w:rPr>
                <w:b/>
                <w:bCs/>
                <w:color w:val="000000"/>
              </w:rPr>
              <w:t>о</w:t>
            </w:r>
            <w:r w:rsidRPr="001C425B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1C425B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99 9 00 850</w:t>
            </w:r>
            <w:r>
              <w:rPr>
                <w:b/>
                <w:bCs/>
                <w:color w:val="000000"/>
              </w:rPr>
              <w:t>1</w:t>
            </w:r>
            <w:r w:rsidRPr="001C425B">
              <w:rPr>
                <w:b/>
                <w:bCs/>
                <w:color w:val="00000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1C425B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1C425B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1C425B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1C425B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1C425B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1C425B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трансферты, перечисля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деятельности контрольно-счетной инспе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ции, по иным не 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ным расходам органов местного самоуправления (Межбюджетные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1C425B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1C425B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1C425B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</w:tr>
      <w:tr w:rsidR="004C6F48" w:rsidTr="004C6F4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Pr="001C425B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Иные межбюджетные трансферты, перечисля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мые из бюджета посел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ния бюджету муниц</w:t>
            </w:r>
            <w:r w:rsidRPr="001C425B">
              <w:rPr>
                <w:b/>
                <w:bCs/>
                <w:color w:val="000000"/>
              </w:rPr>
              <w:t>и</w:t>
            </w:r>
            <w:r w:rsidRPr="001C425B">
              <w:rPr>
                <w:b/>
                <w:bCs/>
                <w:color w:val="000000"/>
              </w:rPr>
              <w:t>пального района, и направляемые на фина</w:t>
            </w:r>
            <w:r w:rsidRPr="001C425B">
              <w:rPr>
                <w:b/>
                <w:bCs/>
                <w:color w:val="000000"/>
              </w:rPr>
              <w:t>н</w:t>
            </w:r>
            <w:r w:rsidRPr="001C425B">
              <w:rPr>
                <w:b/>
                <w:bCs/>
                <w:color w:val="000000"/>
              </w:rPr>
              <w:t>сирование расходов по переданным полномоч</w:t>
            </w:r>
            <w:r w:rsidRPr="001C425B">
              <w:rPr>
                <w:b/>
                <w:bCs/>
                <w:color w:val="000000"/>
              </w:rPr>
              <w:t>и</w:t>
            </w:r>
            <w:r w:rsidRPr="001C425B">
              <w:rPr>
                <w:b/>
                <w:bCs/>
                <w:color w:val="000000"/>
              </w:rPr>
              <w:t>ям, связанным с обесп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чением деятельности ко</w:t>
            </w:r>
            <w:r w:rsidRPr="001C425B">
              <w:rPr>
                <w:b/>
                <w:bCs/>
                <w:color w:val="000000"/>
              </w:rPr>
              <w:t>н</w:t>
            </w:r>
            <w:r w:rsidRPr="001C425B">
              <w:rPr>
                <w:b/>
                <w:bCs/>
                <w:color w:val="000000"/>
              </w:rPr>
              <w:t>трольно-счетной инспе</w:t>
            </w:r>
            <w:r w:rsidRPr="001C425B">
              <w:rPr>
                <w:b/>
                <w:bCs/>
                <w:color w:val="000000"/>
              </w:rPr>
              <w:t>к</w:t>
            </w:r>
            <w:r w:rsidRPr="001C425B">
              <w:rPr>
                <w:b/>
                <w:bCs/>
                <w:color w:val="000000"/>
              </w:rPr>
              <w:t>ции, по иным не пр</w:t>
            </w:r>
            <w:r w:rsidRPr="001C425B">
              <w:rPr>
                <w:b/>
                <w:bCs/>
                <w:color w:val="000000"/>
              </w:rPr>
              <w:t>о</w:t>
            </w:r>
            <w:r w:rsidRPr="001C425B">
              <w:rPr>
                <w:b/>
                <w:bCs/>
                <w:color w:val="000000"/>
              </w:rPr>
              <w:t>граммным расходам о</w:t>
            </w:r>
            <w:r w:rsidRPr="001C425B">
              <w:rPr>
                <w:b/>
                <w:bCs/>
                <w:color w:val="000000"/>
              </w:rPr>
              <w:t>р</w:t>
            </w:r>
            <w:r w:rsidRPr="001C425B">
              <w:rPr>
                <w:b/>
                <w:bCs/>
                <w:color w:val="000000"/>
              </w:rPr>
              <w:t>ганов местного сам</w:t>
            </w:r>
            <w:r w:rsidRPr="001C425B">
              <w:rPr>
                <w:b/>
                <w:bCs/>
                <w:color w:val="000000"/>
              </w:rPr>
              <w:t>о</w:t>
            </w:r>
            <w:r w:rsidRPr="001C425B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Pr="001C425B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99 9 00 85040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Pr="001C425B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Pr="001C425B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Pr="001C425B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Pr="001C425B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Pr="001C425B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F48" w:rsidRPr="001C425B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4C6F48" w:rsidTr="004C6F48">
        <w:trPr>
          <w:trHeight w:val="8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трансферты, перечисля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деятельности контрольно-счетной инспе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ции, по иным не 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ным расходам органов местного самоуправления (Межбюджетные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1C425B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1C425B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Pr="001C425B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4C6F48" w:rsidTr="004C6F48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B9192E" w:rsidRDefault="004C6F48" w:rsidP="004C6F4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B9192E">
              <w:rPr>
                <w:b/>
                <w:bCs/>
                <w:color w:val="000000"/>
              </w:rPr>
              <w:t>Условно-утвержденные расходы по иным непр</w:t>
            </w:r>
            <w:r w:rsidRPr="00B9192E">
              <w:rPr>
                <w:b/>
                <w:bCs/>
                <w:color w:val="000000"/>
              </w:rPr>
              <w:t>о</w:t>
            </w:r>
            <w:r w:rsidRPr="00B9192E">
              <w:rPr>
                <w:b/>
                <w:bCs/>
                <w:color w:val="000000"/>
              </w:rPr>
              <w:t xml:space="preserve">граммным мероприятиям в рамках непрограммного </w:t>
            </w:r>
            <w:r w:rsidRPr="00B9192E">
              <w:rPr>
                <w:b/>
                <w:bCs/>
                <w:color w:val="000000"/>
              </w:rPr>
              <w:lastRenderedPageBreak/>
              <w:t>направления деятельн</w:t>
            </w:r>
            <w:r w:rsidRPr="00B9192E">
              <w:rPr>
                <w:b/>
                <w:bCs/>
                <w:color w:val="000000"/>
              </w:rPr>
              <w:t>о</w:t>
            </w:r>
            <w:r w:rsidRPr="00B9192E">
              <w:rPr>
                <w:b/>
                <w:bCs/>
                <w:color w:val="000000"/>
              </w:rPr>
              <w:t>сти органов местного самоуправл</w:t>
            </w:r>
            <w:r w:rsidRPr="00B9192E">
              <w:rPr>
                <w:b/>
                <w:bCs/>
                <w:color w:val="000000"/>
              </w:rPr>
              <w:t>е</w:t>
            </w:r>
            <w:r w:rsidRPr="00B9192E">
              <w:rPr>
                <w:b/>
                <w:bCs/>
                <w:color w:val="000000"/>
              </w:rPr>
              <w:t>ни</w:t>
            </w:r>
            <w:proofErr w:type="gramStart"/>
            <w:r w:rsidRPr="00B9192E">
              <w:rPr>
                <w:b/>
                <w:bCs/>
                <w:color w:val="000000"/>
              </w:rPr>
              <w:t>я(</w:t>
            </w:r>
            <w:proofErr w:type="gramEnd"/>
            <w:r w:rsidRPr="00B9192E">
              <w:rPr>
                <w:b/>
                <w:bCs/>
                <w:color w:val="000000"/>
              </w:rPr>
              <w:t>специальные расх</w:t>
            </w:r>
            <w:r w:rsidRPr="00B9192E">
              <w:rPr>
                <w:b/>
                <w:bCs/>
                <w:color w:val="000000"/>
              </w:rPr>
              <w:t>о</w:t>
            </w:r>
            <w:r w:rsidRPr="00B9192E">
              <w:rPr>
                <w:b/>
                <w:bCs/>
                <w:color w:val="000000"/>
              </w:rPr>
              <w:t>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B9192E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B9192E">
              <w:rPr>
                <w:b/>
                <w:bCs/>
                <w:color w:val="000000"/>
              </w:rPr>
              <w:lastRenderedPageBreak/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B9192E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B9192E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B9192E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F48" w:rsidRPr="00B9192E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F48" w:rsidRPr="00B9192E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B9192E">
              <w:rPr>
                <w:b/>
                <w:bCs/>
                <w:color w:val="000000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F48" w:rsidRPr="00B9192E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  <w:r w:rsidRPr="00B9192E">
              <w:rPr>
                <w:b/>
                <w:bCs/>
                <w:color w:val="000000"/>
              </w:rPr>
              <w:t>,0</w:t>
            </w:r>
          </w:p>
        </w:tc>
      </w:tr>
      <w:tr w:rsidR="004C6F48" w:rsidTr="004C6F48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257A69" w:rsidRDefault="004C6F48" w:rsidP="004C6F48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lastRenderedPageBreak/>
              <w:t>Условно-утвержденные расходы по иным непр</w:t>
            </w:r>
            <w:r w:rsidRPr="00257A69">
              <w:rPr>
                <w:bCs/>
                <w:color w:val="000000"/>
              </w:rPr>
              <w:t>о</w:t>
            </w:r>
            <w:r w:rsidRPr="00257A69">
              <w:rPr>
                <w:bCs/>
                <w:color w:val="000000"/>
              </w:rPr>
              <w:t>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деятельности органов местного сам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управлени</w:t>
            </w:r>
            <w:proofErr w:type="gramStart"/>
            <w:r>
              <w:rPr>
                <w:bCs/>
                <w:color w:val="000000"/>
              </w:rPr>
              <w:t>я(</w:t>
            </w:r>
            <w:proofErr w:type="gramEnd"/>
            <w:r>
              <w:rPr>
                <w:bCs/>
                <w:color w:val="000000"/>
              </w:rPr>
              <w:t>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257A69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257A69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257A69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F48" w:rsidRPr="00257A69" w:rsidRDefault="004C6F48" w:rsidP="004C6F4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F48" w:rsidRPr="00257A69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F48" w:rsidRPr="00257A69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F48" w:rsidRPr="00257A69" w:rsidRDefault="004C6F48" w:rsidP="004C6F48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352,0</w:t>
            </w:r>
          </w:p>
        </w:tc>
      </w:tr>
      <w:tr w:rsidR="004C6F48" w:rsidTr="004C6F48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135B4B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48" w:rsidRDefault="004C6F48" w:rsidP="004C6F4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7 053,6</w:t>
            </w:r>
          </w:p>
        </w:tc>
      </w:tr>
    </w:tbl>
    <w:p w:rsidR="004C6F48" w:rsidRDefault="004C6F48" w:rsidP="004C6F48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C6F48" w:rsidRDefault="004C6F48" w:rsidP="004C6F48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0B1180" w:rsidRPr="00B13028" w:rsidRDefault="000B1180" w:rsidP="000B1180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0B1180" w:rsidRPr="00B13028" w:rsidRDefault="000B1180" w:rsidP="000B1180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0B1180" w:rsidRPr="00B13028" w:rsidRDefault="000B1180" w:rsidP="000B1180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Default="000B1180"/>
    <w:p w:rsidR="000B1180" w:rsidRPr="0031700A" w:rsidRDefault="000B1180" w:rsidP="000B1180">
      <w:pPr>
        <w:pStyle w:val="ConsPlusNormal"/>
        <w:shd w:val="clear" w:color="auto" w:fill="FFFFFF" w:themeFill="background1"/>
        <w:tabs>
          <w:tab w:val="left" w:pos="7286"/>
          <w:tab w:val="right" w:pos="9922"/>
        </w:tabs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5D5B6A" w:rsidRPr="00E41D70" w:rsidRDefault="005D5B6A" w:rsidP="005D5B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5D5B6A" w:rsidRPr="00E41D70" w:rsidRDefault="005D5B6A" w:rsidP="005D5B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5D5B6A" w:rsidRPr="00E41D70" w:rsidRDefault="005D5B6A" w:rsidP="005D5B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 февраля 2019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99</w:t>
      </w:r>
    </w:p>
    <w:p w:rsidR="005D5B6A" w:rsidRDefault="005D5B6A" w:rsidP="005D5B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5D5B6A" w:rsidRPr="0031700A" w:rsidRDefault="005D5B6A" w:rsidP="005D5B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5D5B6A" w:rsidRPr="00E41D70" w:rsidRDefault="005D5B6A" w:rsidP="005D5B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5D5B6A" w:rsidRPr="00E41D70" w:rsidRDefault="005D5B6A" w:rsidP="005D5B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0B1180" w:rsidRDefault="000B1180" w:rsidP="000B1180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0B1180" w:rsidRPr="00D42AAF" w:rsidRDefault="000B1180" w:rsidP="000B1180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>Иные межбюджетные трансферты, передаваемые из бюджета</w:t>
      </w:r>
    </w:p>
    <w:p w:rsidR="000B1180" w:rsidRDefault="000B1180" w:rsidP="000B1180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 xml:space="preserve">Елизаветовского сельского поселения Азовского района </w:t>
      </w:r>
    </w:p>
    <w:p w:rsidR="000B1180" w:rsidRDefault="000B1180" w:rsidP="000B1180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>в бюджет муниципального</w:t>
      </w:r>
      <w:r>
        <w:rPr>
          <w:b/>
          <w:bCs/>
          <w:color w:val="000000" w:themeColor="text1"/>
          <w:sz w:val="28"/>
          <w:szCs w:val="28"/>
        </w:rPr>
        <w:t xml:space="preserve"> Азовского района и </w:t>
      </w:r>
      <w:proofErr w:type="gramStart"/>
      <w:r>
        <w:rPr>
          <w:b/>
          <w:bCs/>
          <w:color w:val="000000" w:themeColor="text1"/>
          <w:sz w:val="28"/>
          <w:szCs w:val="28"/>
        </w:rPr>
        <w:t>направляемые</w:t>
      </w:r>
      <w:proofErr w:type="gramEnd"/>
      <w:r w:rsidRPr="00D42AAF">
        <w:rPr>
          <w:b/>
          <w:bCs/>
          <w:color w:val="000000" w:themeColor="text1"/>
          <w:sz w:val="28"/>
          <w:szCs w:val="28"/>
        </w:rPr>
        <w:t xml:space="preserve"> </w:t>
      </w:r>
    </w:p>
    <w:p w:rsidR="000B1180" w:rsidRDefault="000B1180" w:rsidP="000B1180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 xml:space="preserve">на финансирование расходов, связанных с осуществлением </w:t>
      </w:r>
    </w:p>
    <w:p w:rsidR="000B1180" w:rsidRDefault="000B1180" w:rsidP="000B1180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 xml:space="preserve"> части полномочий органов местного самоуправления </w:t>
      </w:r>
    </w:p>
    <w:p w:rsidR="000B1180" w:rsidRDefault="000B1180" w:rsidP="000B1180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2019 год и </w:t>
      </w:r>
      <w:r w:rsidRPr="00D42AAF">
        <w:rPr>
          <w:b/>
          <w:bCs/>
          <w:color w:val="000000" w:themeColor="text1"/>
          <w:sz w:val="28"/>
          <w:szCs w:val="28"/>
        </w:rPr>
        <w:t xml:space="preserve">на </w:t>
      </w:r>
      <w:r>
        <w:rPr>
          <w:b/>
          <w:bCs/>
          <w:color w:val="000000" w:themeColor="text1"/>
          <w:sz w:val="28"/>
          <w:szCs w:val="28"/>
        </w:rPr>
        <w:t>плановый период 2020 и 2021 годов.</w:t>
      </w:r>
    </w:p>
    <w:tbl>
      <w:tblPr>
        <w:tblpPr w:leftFromText="180" w:rightFromText="180" w:vertAnchor="page" w:horzAnchor="margin" w:tblpX="-1026" w:tblpY="58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9"/>
        <w:gridCol w:w="1315"/>
        <w:gridCol w:w="1346"/>
        <w:gridCol w:w="1276"/>
      </w:tblGrid>
      <w:tr w:rsidR="000B1180" w:rsidRPr="00D42AAF" w:rsidTr="000B1180">
        <w:trPr>
          <w:trHeight w:val="255"/>
        </w:trPr>
        <w:tc>
          <w:tcPr>
            <w:tcW w:w="6519" w:type="dxa"/>
            <w:vMerge w:val="restart"/>
            <w:vAlign w:val="bottom"/>
          </w:tcPr>
          <w:p w:rsidR="000B1180" w:rsidRPr="00E87DA5" w:rsidRDefault="000B1180" w:rsidP="000B118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37" w:type="dxa"/>
            <w:gridSpan w:val="3"/>
          </w:tcPr>
          <w:p w:rsidR="000B1180" w:rsidRPr="00D42AAF" w:rsidRDefault="000B1180" w:rsidP="000B118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2AA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0B1180" w:rsidRPr="00D42AAF" w:rsidTr="000B1180">
        <w:trPr>
          <w:trHeight w:val="706"/>
        </w:trPr>
        <w:tc>
          <w:tcPr>
            <w:tcW w:w="6519" w:type="dxa"/>
            <w:vMerge/>
            <w:vAlign w:val="center"/>
          </w:tcPr>
          <w:p w:rsidR="000B1180" w:rsidRPr="00D42AAF" w:rsidRDefault="000B1180" w:rsidP="000B1180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B1180" w:rsidRPr="00E87DA5" w:rsidRDefault="000B1180" w:rsidP="000B118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0B1180" w:rsidRPr="00E87DA5" w:rsidRDefault="000B1180" w:rsidP="000B118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E87DA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46" w:type="dxa"/>
          </w:tcPr>
          <w:p w:rsidR="000B1180" w:rsidRPr="00E87DA5" w:rsidRDefault="000B1180" w:rsidP="000B118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0B1180" w:rsidRPr="00E87DA5" w:rsidRDefault="000B1180" w:rsidP="000B118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E87DA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B1180" w:rsidRDefault="000B1180" w:rsidP="000B118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0B1180" w:rsidRPr="00E87DA5" w:rsidRDefault="000B1180" w:rsidP="000B118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E87DA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B1180" w:rsidRPr="00D42AAF" w:rsidTr="000B1180">
        <w:trPr>
          <w:trHeight w:val="706"/>
        </w:trPr>
        <w:tc>
          <w:tcPr>
            <w:tcW w:w="6519" w:type="dxa"/>
            <w:vAlign w:val="center"/>
          </w:tcPr>
          <w:p w:rsidR="000B1180" w:rsidRDefault="000B1180" w:rsidP="000B1180">
            <w:pPr>
              <w:jc w:val="center"/>
              <w:rPr>
                <w:sz w:val="28"/>
                <w:szCs w:val="28"/>
              </w:rPr>
            </w:pPr>
            <w:r w:rsidRPr="000B1180">
              <w:rPr>
                <w:sz w:val="28"/>
                <w:szCs w:val="28"/>
              </w:rPr>
              <w:t>Средства на финансирование расходов по переданным полномочиям по внутреннему финансовому контролю сельского поселения</w:t>
            </w:r>
          </w:p>
          <w:p w:rsidR="000B1180" w:rsidRPr="000B1180" w:rsidRDefault="000B1180" w:rsidP="000B1180">
            <w:pPr>
              <w:jc w:val="center"/>
              <w:rPr>
                <w:sz w:val="28"/>
                <w:szCs w:val="28"/>
              </w:rPr>
            </w:pPr>
          </w:p>
          <w:p w:rsidR="000B1180" w:rsidRPr="000B1180" w:rsidRDefault="000B1180" w:rsidP="000B1180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0B1180">
              <w:rPr>
                <w:color w:val="000000"/>
                <w:sz w:val="28"/>
                <w:szCs w:val="28"/>
              </w:rPr>
              <w:t>КБК</w:t>
            </w:r>
            <w:r w:rsidRPr="000B1180">
              <w:rPr>
                <w:bCs/>
                <w:color w:val="000000"/>
                <w:sz w:val="28"/>
                <w:szCs w:val="28"/>
              </w:rPr>
              <w:t xml:space="preserve"> 0113 9990085010 540</w:t>
            </w:r>
          </w:p>
        </w:tc>
        <w:tc>
          <w:tcPr>
            <w:tcW w:w="1315" w:type="dxa"/>
            <w:vAlign w:val="center"/>
          </w:tcPr>
          <w:p w:rsidR="000B1180" w:rsidRPr="000B1180" w:rsidRDefault="000B1180" w:rsidP="000B118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1180">
              <w:rPr>
                <w:sz w:val="28"/>
                <w:szCs w:val="28"/>
              </w:rPr>
              <w:t>18,0</w:t>
            </w:r>
          </w:p>
        </w:tc>
        <w:tc>
          <w:tcPr>
            <w:tcW w:w="1346" w:type="dxa"/>
            <w:vAlign w:val="center"/>
          </w:tcPr>
          <w:p w:rsidR="000B1180" w:rsidRPr="000B1180" w:rsidRDefault="000B1180" w:rsidP="000B118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118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B1180" w:rsidRPr="000B1180" w:rsidRDefault="000B1180" w:rsidP="000B118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B1180">
              <w:rPr>
                <w:sz w:val="28"/>
                <w:szCs w:val="28"/>
              </w:rPr>
              <w:t>0,0</w:t>
            </w:r>
          </w:p>
        </w:tc>
      </w:tr>
      <w:tr w:rsidR="000B1180" w:rsidRPr="00D42AAF" w:rsidTr="000B1180">
        <w:trPr>
          <w:trHeight w:val="706"/>
        </w:trPr>
        <w:tc>
          <w:tcPr>
            <w:tcW w:w="6519" w:type="dxa"/>
            <w:vAlign w:val="center"/>
          </w:tcPr>
          <w:p w:rsidR="00CA16B9" w:rsidRPr="00CA16B9" w:rsidRDefault="00CA16B9" w:rsidP="00CA16B9">
            <w:pPr>
              <w:jc w:val="center"/>
              <w:rPr>
                <w:sz w:val="28"/>
                <w:szCs w:val="28"/>
              </w:rPr>
            </w:pPr>
            <w:r w:rsidRPr="00CA16B9">
              <w:rPr>
                <w:sz w:val="28"/>
                <w:szCs w:val="28"/>
              </w:rPr>
              <w:t>Средства на финансирование расходов, связанных с организацией и осуществлением деятельности контрольно-счетного органа сельского поселения</w:t>
            </w:r>
          </w:p>
          <w:p w:rsidR="00CA16B9" w:rsidRDefault="00CA16B9" w:rsidP="000B1180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0B1180" w:rsidRPr="00CA16B9" w:rsidRDefault="000B1180" w:rsidP="00CA16B9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CA16B9">
              <w:rPr>
                <w:color w:val="000000"/>
                <w:sz w:val="28"/>
                <w:szCs w:val="28"/>
              </w:rPr>
              <w:t>КБК</w:t>
            </w:r>
            <w:r w:rsidRPr="00CA16B9">
              <w:rPr>
                <w:bCs/>
                <w:color w:val="000000"/>
                <w:sz w:val="28"/>
                <w:szCs w:val="28"/>
              </w:rPr>
              <w:t xml:space="preserve"> 0113 9990085040 540</w:t>
            </w:r>
          </w:p>
        </w:tc>
        <w:tc>
          <w:tcPr>
            <w:tcW w:w="1315" w:type="dxa"/>
            <w:vAlign w:val="center"/>
          </w:tcPr>
          <w:p w:rsidR="000B1180" w:rsidRPr="000B1180" w:rsidRDefault="000B1180" w:rsidP="000B118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1180">
              <w:rPr>
                <w:sz w:val="28"/>
                <w:szCs w:val="28"/>
              </w:rPr>
              <w:t>33,5</w:t>
            </w:r>
          </w:p>
        </w:tc>
        <w:tc>
          <w:tcPr>
            <w:tcW w:w="1346" w:type="dxa"/>
            <w:vAlign w:val="center"/>
          </w:tcPr>
          <w:p w:rsidR="000B1180" w:rsidRPr="000B1180" w:rsidRDefault="000B1180" w:rsidP="000B118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1180">
              <w:rPr>
                <w:sz w:val="28"/>
                <w:szCs w:val="28"/>
              </w:rPr>
              <w:t>33,5</w:t>
            </w:r>
          </w:p>
        </w:tc>
        <w:tc>
          <w:tcPr>
            <w:tcW w:w="1276" w:type="dxa"/>
            <w:vAlign w:val="center"/>
          </w:tcPr>
          <w:p w:rsidR="000B1180" w:rsidRPr="000B1180" w:rsidRDefault="000B1180" w:rsidP="000B118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B1180">
              <w:rPr>
                <w:sz w:val="28"/>
                <w:szCs w:val="28"/>
              </w:rPr>
              <w:t>33,5</w:t>
            </w:r>
          </w:p>
        </w:tc>
      </w:tr>
      <w:tr w:rsidR="000B1180" w:rsidRPr="00D42AAF" w:rsidTr="00CA16B9">
        <w:trPr>
          <w:trHeight w:val="497"/>
        </w:trPr>
        <w:tc>
          <w:tcPr>
            <w:tcW w:w="6519" w:type="dxa"/>
            <w:vAlign w:val="center"/>
          </w:tcPr>
          <w:p w:rsidR="000B1180" w:rsidRPr="00D42AAF" w:rsidRDefault="000B1180" w:rsidP="000B1180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D42AAF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15" w:type="dxa"/>
            <w:vAlign w:val="center"/>
          </w:tcPr>
          <w:p w:rsidR="000B1180" w:rsidRPr="00E87DA5" w:rsidRDefault="000B1180" w:rsidP="00CA16B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51,5</w:t>
            </w:r>
          </w:p>
        </w:tc>
        <w:tc>
          <w:tcPr>
            <w:tcW w:w="1346" w:type="dxa"/>
            <w:vAlign w:val="center"/>
          </w:tcPr>
          <w:p w:rsidR="000B1180" w:rsidRPr="00E87DA5" w:rsidRDefault="000B1180" w:rsidP="00CA16B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33,5</w:t>
            </w:r>
          </w:p>
        </w:tc>
        <w:tc>
          <w:tcPr>
            <w:tcW w:w="1276" w:type="dxa"/>
            <w:vAlign w:val="center"/>
          </w:tcPr>
          <w:p w:rsidR="000B1180" w:rsidRPr="006942B3" w:rsidRDefault="000B1180" w:rsidP="00CA16B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942B3">
              <w:rPr>
                <w:b/>
                <w:sz w:val="28"/>
                <w:szCs w:val="28"/>
              </w:rPr>
              <w:t>33,5</w:t>
            </w:r>
          </w:p>
        </w:tc>
      </w:tr>
    </w:tbl>
    <w:p w:rsidR="005D5B6A" w:rsidRPr="00CA16B9" w:rsidRDefault="005D5B6A" w:rsidP="005D5B6A">
      <w:pPr>
        <w:jc w:val="right"/>
        <w:rPr>
          <w:b/>
        </w:rPr>
      </w:pPr>
      <w:r w:rsidRPr="00CA16B9">
        <w:rPr>
          <w:b/>
        </w:rPr>
        <w:t>(тыс.</w:t>
      </w:r>
      <w:r>
        <w:rPr>
          <w:b/>
        </w:rPr>
        <w:t xml:space="preserve"> </w:t>
      </w:r>
      <w:r w:rsidRPr="00CA16B9">
        <w:rPr>
          <w:b/>
        </w:rPr>
        <w:t>руб.)</w:t>
      </w:r>
    </w:p>
    <w:p w:rsidR="000B1180" w:rsidRPr="00CA16B9" w:rsidRDefault="000B1180">
      <w:pPr>
        <w:rPr>
          <w:b/>
        </w:rPr>
      </w:pPr>
    </w:p>
    <w:p w:rsidR="000B1180" w:rsidRPr="00CA16B9" w:rsidRDefault="000B1180" w:rsidP="00CA16B9">
      <w:pPr>
        <w:jc w:val="right"/>
        <w:rPr>
          <w:b/>
        </w:rPr>
      </w:pPr>
    </w:p>
    <w:p w:rsidR="000B1180" w:rsidRDefault="000B1180" w:rsidP="000B1180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0B1180" w:rsidRPr="00B13028" w:rsidRDefault="000B1180" w:rsidP="000B1180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0B1180" w:rsidRPr="00B13028" w:rsidRDefault="000B1180" w:rsidP="000B1180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0B1180" w:rsidRPr="00B13028" w:rsidRDefault="000B1180" w:rsidP="000B1180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0B1180" w:rsidRDefault="000B1180"/>
    <w:p w:rsidR="002621D3" w:rsidRDefault="002621D3"/>
    <w:p w:rsidR="002621D3" w:rsidRDefault="002621D3"/>
    <w:p w:rsidR="002621D3" w:rsidRDefault="002621D3"/>
    <w:p w:rsidR="002621D3" w:rsidRDefault="002621D3"/>
    <w:p w:rsidR="002621D3" w:rsidRDefault="002621D3"/>
    <w:p w:rsidR="002621D3" w:rsidRDefault="002621D3"/>
    <w:p w:rsidR="002621D3" w:rsidRDefault="002621D3"/>
    <w:p w:rsidR="002621D3" w:rsidRDefault="002621D3"/>
    <w:p w:rsidR="002621D3" w:rsidRDefault="002621D3"/>
    <w:p w:rsidR="002621D3" w:rsidRDefault="002621D3">
      <w:pPr>
        <w:spacing w:after="200" w:line="276" w:lineRule="auto"/>
      </w:pPr>
      <w:r>
        <w:br w:type="page"/>
      </w:r>
    </w:p>
    <w:p w:rsidR="002621D3" w:rsidRDefault="002621D3">
      <w:pPr>
        <w:sectPr w:rsidR="002621D3" w:rsidSect="00F862A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621D3" w:rsidRPr="002621D3" w:rsidRDefault="002621D3" w:rsidP="002621D3">
      <w:pPr>
        <w:jc w:val="right"/>
        <w:rPr>
          <w:sz w:val="28"/>
          <w:szCs w:val="28"/>
        </w:rPr>
      </w:pPr>
      <w:r w:rsidRPr="002621D3">
        <w:rPr>
          <w:sz w:val="28"/>
          <w:szCs w:val="28"/>
        </w:rPr>
        <w:lastRenderedPageBreak/>
        <w:t>Приложение № 13</w:t>
      </w:r>
    </w:p>
    <w:p w:rsidR="002621D3" w:rsidRPr="00E41D70" w:rsidRDefault="002621D3" w:rsidP="007E4F5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2621D3" w:rsidRDefault="002621D3" w:rsidP="002621D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 февраля 2019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2621D3" w:rsidRPr="00E41D70" w:rsidRDefault="002621D3" w:rsidP="002621D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222"/>
        <w:gridCol w:w="372"/>
        <w:gridCol w:w="236"/>
        <w:gridCol w:w="2005"/>
        <w:gridCol w:w="460"/>
        <w:gridCol w:w="674"/>
        <w:gridCol w:w="851"/>
        <w:gridCol w:w="850"/>
        <w:gridCol w:w="851"/>
        <w:gridCol w:w="3827"/>
        <w:gridCol w:w="850"/>
        <w:gridCol w:w="993"/>
        <w:gridCol w:w="708"/>
        <w:gridCol w:w="930"/>
        <w:gridCol w:w="993"/>
        <w:gridCol w:w="1054"/>
      </w:tblGrid>
      <w:tr w:rsidR="002621D3" w:rsidRPr="002970B1" w:rsidTr="002621D3">
        <w:trPr>
          <w:trHeight w:val="640"/>
        </w:trPr>
        <w:tc>
          <w:tcPr>
            <w:tcW w:w="16160" w:type="dxa"/>
            <w:gridSpan w:val="17"/>
          </w:tcPr>
          <w:p w:rsidR="002621D3" w:rsidRDefault="002621D3" w:rsidP="007E4F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621D3" w:rsidRDefault="002621D3" w:rsidP="007E4F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Дополнительные сведения об отражении с</w:t>
            </w:r>
            <w:r w:rsidRPr="00346DDB">
              <w:rPr>
                <w:b/>
                <w:bCs/>
                <w:sz w:val="28"/>
                <w:szCs w:val="28"/>
              </w:rPr>
              <w:t>убвенци</w:t>
            </w:r>
            <w:r>
              <w:rPr>
                <w:b/>
                <w:bCs/>
                <w:sz w:val="28"/>
                <w:szCs w:val="28"/>
              </w:rPr>
              <w:t>й</w:t>
            </w:r>
            <w:r w:rsidRPr="00346DDB">
              <w:rPr>
                <w:b/>
                <w:bCs/>
                <w:sz w:val="28"/>
                <w:szCs w:val="28"/>
              </w:rPr>
              <w:t xml:space="preserve"> из областного бюджета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46DDB">
              <w:rPr>
                <w:b/>
                <w:bCs/>
                <w:sz w:val="28"/>
                <w:szCs w:val="28"/>
              </w:rPr>
              <w:t>в доходной и расходной части</w:t>
            </w:r>
          </w:p>
          <w:p w:rsidR="002621D3" w:rsidRDefault="002621D3" w:rsidP="007E4F59">
            <w:pPr>
              <w:jc w:val="center"/>
              <w:rPr>
                <w:b/>
                <w:bCs/>
                <w:sz w:val="28"/>
                <w:szCs w:val="28"/>
              </w:rPr>
            </w:pPr>
            <w:r w:rsidRPr="00346DDB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bCs/>
                <w:sz w:val="28"/>
                <w:szCs w:val="28"/>
              </w:rPr>
              <w:t>Елизаветовског</w:t>
            </w:r>
            <w:r w:rsidRPr="00346DDB">
              <w:rPr>
                <w:b/>
                <w:bCs/>
                <w:sz w:val="28"/>
                <w:szCs w:val="28"/>
              </w:rPr>
              <w:t xml:space="preserve">о сельского поселения Азовского района </w:t>
            </w:r>
            <w:r>
              <w:rPr>
                <w:b/>
                <w:bCs/>
                <w:sz w:val="28"/>
                <w:szCs w:val="28"/>
              </w:rPr>
              <w:t xml:space="preserve">на 2019 год и </w:t>
            </w:r>
            <w:r w:rsidRPr="00346DDB">
              <w:rPr>
                <w:b/>
                <w:bCs/>
                <w:sz w:val="28"/>
                <w:szCs w:val="28"/>
              </w:rPr>
              <w:t xml:space="preserve">на </w:t>
            </w:r>
            <w:r>
              <w:rPr>
                <w:b/>
                <w:bCs/>
                <w:sz w:val="28"/>
                <w:szCs w:val="28"/>
              </w:rPr>
              <w:t xml:space="preserve">плановый период </w:t>
            </w:r>
            <w:r w:rsidRPr="00346DDB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346DD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 2021 </w:t>
            </w:r>
            <w:r w:rsidRPr="00346DDB">
              <w:rPr>
                <w:b/>
                <w:bCs/>
                <w:sz w:val="28"/>
                <w:szCs w:val="28"/>
              </w:rPr>
              <w:t>г</w:t>
            </w:r>
            <w:r w:rsidRPr="00346DDB">
              <w:rPr>
                <w:b/>
                <w:bCs/>
                <w:sz w:val="28"/>
                <w:szCs w:val="28"/>
              </w:rPr>
              <w:t>о</w:t>
            </w:r>
            <w:r w:rsidRPr="00346DDB"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  <w:p w:rsidR="002621D3" w:rsidRPr="002970B1" w:rsidRDefault="002621D3" w:rsidP="007E4F59">
            <w:pPr>
              <w:jc w:val="right"/>
              <w:rPr>
                <w:bCs/>
              </w:rPr>
            </w:pPr>
            <w:r w:rsidRPr="002970B1">
              <w:rPr>
                <w:bCs/>
              </w:rPr>
              <w:t>(</w:t>
            </w:r>
            <w:proofErr w:type="spellStart"/>
            <w:r w:rsidRPr="002970B1">
              <w:rPr>
                <w:bCs/>
              </w:rPr>
              <w:t>тыс</w:t>
            </w:r>
            <w:proofErr w:type="gramStart"/>
            <w:r w:rsidRPr="002970B1">
              <w:rPr>
                <w:bCs/>
              </w:rPr>
              <w:t>.р</w:t>
            </w:r>
            <w:proofErr w:type="gramEnd"/>
            <w:r w:rsidRPr="002970B1">
              <w:rPr>
                <w:bCs/>
              </w:rPr>
              <w:t>уб</w:t>
            </w:r>
            <w:proofErr w:type="spellEnd"/>
            <w:r w:rsidRPr="002970B1">
              <w:rPr>
                <w:bCs/>
              </w:rPr>
              <w:t>.)</w:t>
            </w:r>
          </w:p>
        </w:tc>
      </w:tr>
      <w:tr w:rsidR="002621D3" w:rsidRPr="002970B1" w:rsidTr="002621D3">
        <w:trPr>
          <w:trHeight w:val="1035"/>
        </w:trPr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 xml:space="preserve">№ </w:t>
            </w:r>
            <w:proofErr w:type="gramStart"/>
            <w:r w:rsidRPr="002970B1">
              <w:t>п</w:t>
            </w:r>
            <w:proofErr w:type="gramEnd"/>
            <w:r w:rsidRPr="002970B1">
              <w:t>/п</w:t>
            </w:r>
          </w:p>
        </w:tc>
        <w:tc>
          <w:tcPr>
            <w:tcW w:w="2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Наименование субвенций, предоста</w:t>
            </w:r>
            <w:r w:rsidRPr="002970B1">
              <w:t>в</w:t>
            </w:r>
            <w:r w:rsidRPr="002970B1">
              <w:t>ленных для обеспечения ос</w:t>
            </w:r>
            <w:r w:rsidRPr="002970B1">
              <w:t>у</w:t>
            </w:r>
            <w:r w:rsidRPr="002970B1">
              <w:t>ществления органами местного самоуправл</w:t>
            </w:r>
            <w:r w:rsidRPr="002970B1">
              <w:t>е</w:t>
            </w:r>
            <w:r w:rsidRPr="002970B1">
              <w:t>ния отдельных государственных полн</w:t>
            </w:r>
            <w:r w:rsidRPr="002970B1">
              <w:t>о</w:t>
            </w:r>
            <w:r w:rsidRPr="002970B1">
              <w:t>мочий, из областн</w:t>
            </w:r>
            <w:r w:rsidRPr="002970B1">
              <w:t>о</w:t>
            </w:r>
            <w:r w:rsidRPr="002970B1">
              <w:t>го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Класс</w:t>
            </w:r>
            <w:r w:rsidRPr="002970B1">
              <w:t>и</w:t>
            </w:r>
            <w:r w:rsidRPr="002970B1">
              <w:t>фикация дох</w:t>
            </w:r>
            <w:r w:rsidRPr="002970B1">
              <w:t>о</w:t>
            </w:r>
            <w:r w:rsidRPr="002970B1">
              <w:t>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  <w:r>
              <w:t>2019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  <w:r>
              <w:t>2020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  <w:r>
              <w:t>2021 год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Наименование расходов, осуществля</w:t>
            </w:r>
            <w:r w:rsidRPr="002970B1">
              <w:t>е</w:t>
            </w:r>
            <w:r w:rsidRPr="002970B1">
              <w:t>мых за счёт субвенций, предоставле</w:t>
            </w:r>
            <w:r w:rsidRPr="002970B1">
              <w:t>н</w:t>
            </w:r>
            <w:r w:rsidRPr="002970B1">
              <w:t>ных для обеспечения осуществления о</w:t>
            </w:r>
            <w:r w:rsidRPr="002970B1">
              <w:t>р</w:t>
            </w:r>
            <w:r w:rsidRPr="002970B1">
              <w:t>ганами местного самоуправления о</w:t>
            </w:r>
            <w:r w:rsidRPr="002970B1">
              <w:t>т</w:t>
            </w:r>
            <w:r w:rsidRPr="002970B1">
              <w:t>дельных государственных полном</w:t>
            </w:r>
            <w:r w:rsidRPr="002970B1">
              <w:t>о</w:t>
            </w:r>
            <w:r w:rsidRPr="002970B1">
              <w:t>чий, из областного бю</w:t>
            </w:r>
            <w:r w:rsidRPr="002970B1">
              <w:t>д</w:t>
            </w:r>
            <w:r w:rsidRPr="002970B1">
              <w:t>жета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Классификация ра</w:t>
            </w:r>
            <w:r w:rsidRPr="002970B1">
              <w:t>с</w:t>
            </w:r>
            <w:r w:rsidRPr="002970B1">
              <w:t>ходов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  <w:r>
              <w:t>2019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  <w:r>
              <w:t>2020 год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  <w:r>
              <w:t>2021 год</w:t>
            </w:r>
          </w:p>
        </w:tc>
      </w:tr>
      <w:tr w:rsidR="002621D3" w:rsidRPr="002970B1" w:rsidTr="002621D3">
        <w:trPr>
          <w:trHeight w:val="570"/>
        </w:trPr>
        <w:tc>
          <w:tcPr>
            <w:tcW w:w="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/>
        </w:tc>
        <w:tc>
          <w:tcPr>
            <w:tcW w:w="26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3" w:rsidRPr="002970B1" w:rsidRDefault="002621D3" w:rsidP="007E4F59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Подра</w:t>
            </w:r>
            <w:r w:rsidRPr="002970B1">
              <w:t>з</w:t>
            </w:r>
            <w:r w:rsidRPr="002970B1">
              <w:t>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D3" w:rsidRPr="002970B1" w:rsidRDefault="002621D3" w:rsidP="007E4F59">
            <w:pPr>
              <w:jc w:val="center"/>
            </w:pPr>
            <w:proofErr w:type="spellStart"/>
            <w:proofErr w:type="gramStart"/>
            <w:r w:rsidRPr="002970B1">
              <w:t>Цел</w:t>
            </w:r>
            <w:r w:rsidRPr="002970B1">
              <w:t>е</w:t>
            </w:r>
            <w:r>
              <w:t>-</w:t>
            </w:r>
            <w:r w:rsidRPr="002970B1">
              <w:t>вая</w:t>
            </w:r>
            <w:proofErr w:type="spellEnd"/>
            <w:proofErr w:type="gramEnd"/>
            <w:r w:rsidRPr="002970B1">
              <w:t xml:space="preserve"> ст</w:t>
            </w:r>
            <w:r w:rsidRPr="002970B1">
              <w:t>а</w:t>
            </w:r>
            <w:r w:rsidRPr="002970B1">
              <w:t>тья расх</w:t>
            </w:r>
            <w:r w:rsidRPr="002970B1">
              <w:t>о</w:t>
            </w:r>
            <w:r w:rsidRPr="002970B1">
              <w:t>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Вид расх</w:t>
            </w:r>
            <w:r w:rsidRPr="002970B1">
              <w:t>о</w:t>
            </w:r>
            <w:r w:rsidRPr="002970B1">
              <w:t>дов</w:t>
            </w: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</w:p>
        </w:tc>
      </w:tr>
      <w:tr w:rsidR="002621D3" w:rsidRPr="002970B1" w:rsidTr="002621D3">
        <w:trPr>
          <w:trHeight w:val="888"/>
        </w:trPr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1</w:t>
            </w:r>
          </w:p>
        </w:tc>
        <w:tc>
          <w:tcPr>
            <w:tcW w:w="2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1D3" w:rsidRPr="002970B1" w:rsidRDefault="002621D3" w:rsidP="007E4F59">
            <w:r w:rsidRPr="002970B1">
              <w:t>Субвенции бюдж</w:t>
            </w:r>
            <w:r w:rsidRPr="002970B1">
              <w:t>е</w:t>
            </w:r>
            <w:r w:rsidRPr="002970B1">
              <w:t>там сельских пос</w:t>
            </w:r>
            <w:r w:rsidRPr="002970B1">
              <w:t>е</w:t>
            </w:r>
            <w:r w:rsidRPr="002970B1">
              <w:t>лений на осуществление перви</w:t>
            </w:r>
            <w:r w:rsidRPr="002970B1">
              <w:t>ч</w:t>
            </w:r>
            <w:r w:rsidRPr="002970B1">
              <w:t>ного воинского учета на территориях, где отсу</w:t>
            </w:r>
            <w:r w:rsidRPr="002970B1">
              <w:t>т</w:t>
            </w:r>
            <w:r w:rsidRPr="002970B1">
              <w:t>ствуют военные коми</w:t>
            </w:r>
            <w:r w:rsidRPr="002970B1">
              <w:t>с</w:t>
            </w:r>
            <w:r w:rsidRPr="002970B1">
              <w:t>сариаты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2 02 35118 10 0000 15</w:t>
            </w:r>
            <w: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  <w:r>
              <w:t>208,2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  <w:r>
              <w:t>209,2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  <w:r>
              <w:t>215,6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1D3" w:rsidRPr="002970B1" w:rsidRDefault="002621D3" w:rsidP="007E4F59">
            <w:r w:rsidRPr="002970B1">
              <w:t>Расходы на осуществление первичн</w:t>
            </w:r>
            <w:r w:rsidRPr="002970B1">
              <w:t>о</w:t>
            </w:r>
            <w:r w:rsidRPr="002970B1">
              <w:t>го воинского учета на территориях, где о</w:t>
            </w:r>
            <w:r w:rsidRPr="002970B1">
              <w:t>т</w:t>
            </w:r>
            <w:r w:rsidRPr="002970B1">
              <w:t>сутствуют военные комисс</w:t>
            </w:r>
            <w:r w:rsidRPr="002970B1">
              <w:t>а</w:t>
            </w:r>
            <w:r w:rsidRPr="002970B1">
              <w:t>риаты по иным не программным м</w:t>
            </w:r>
            <w:r w:rsidRPr="002970B1">
              <w:t>е</w:t>
            </w:r>
            <w:r w:rsidRPr="002970B1">
              <w:t>роприятиям органов местного самоуправл</w:t>
            </w:r>
            <w:r w:rsidRPr="002970B1">
              <w:t>е</w:t>
            </w:r>
            <w:r w:rsidRPr="002970B1"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02 03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999</w:t>
            </w:r>
            <w:r>
              <w:t xml:space="preserve"> </w:t>
            </w:r>
            <w:r w:rsidRPr="002970B1">
              <w:t>00</w:t>
            </w:r>
            <w:r>
              <w:t xml:space="preserve"> </w:t>
            </w:r>
            <w:r w:rsidRPr="002970B1"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120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  <w:r>
              <w:t>202,3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>
              <w:t>208,7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  <w:r>
              <w:t>208,7</w:t>
            </w:r>
          </w:p>
        </w:tc>
      </w:tr>
      <w:tr w:rsidR="002621D3" w:rsidRPr="002970B1" w:rsidTr="002621D3">
        <w:trPr>
          <w:trHeight w:val="628"/>
        </w:trPr>
        <w:tc>
          <w:tcPr>
            <w:tcW w:w="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</w:p>
        </w:tc>
        <w:tc>
          <w:tcPr>
            <w:tcW w:w="26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1D3" w:rsidRPr="002970B1" w:rsidRDefault="002621D3" w:rsidP="007E4F59"/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Pr="002970B1" w:rsidRDefault="002621D3" w:rsidP="007E4F5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D3" w:rsidRDefault="002621D3" w:rsidP="007E4F59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D3" w:rsidRDefault="002621D3" w:rsidP="007E4F5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D3" w:rsidRDefault="002621D3" w:rsidP="007E4F59">
            <w:pPr>
              <w:jc w:val="center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1D3" w:rsidRPr="002970B1" w:rsidRDefault="002621D3" w:rsidP="007E4F5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02 03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999</w:t>
            </w:r>
            <w:r>
              <w:t xml:space="preserve"> </w:t>
            </w:r>
            <w:r w:rsidRPr="002970B1">
              <w:t>00</w:t>
            </w:r>
            <w:r>
              <w:t xml:space="preserve"> </w:t>
            </w:r>
            <w:r w:rsidRPr="002970B1"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  <w: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>
              <w:t>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  <w:r>
              <w:t>6,9</w:t>
            </w:r>
          </w:p>
        </w:tc>
      </w:tr>
      <w:tr w:rsidR="002621D3" w:rsidRPr="002970B1" w:rsidTr="002621D3">
        <w:trPr>
          <w:trHeight w:val="255"/>
        </w:trPr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2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D3" w:rsidRPr="002970B1" w:rsidRDefault="002621D3" w:rsidP="007E4F59">
            <w:r w:rsidRPr="002970B1">
              <w:t>Субвенции местным бюджетам на выполн</w:t>
            </w:r>
            <w:r w:rsidRPr="002970B1">
              <w:t>е</w:t>
            </w:r>
            <w:r w:rsidRPr="002970B1">
              <w:t>ние передаваемых по</w:t>
            </w:r>
            <w:r w:rsidRPr="002970B1">
              <w:t>л</w:t>
            </w:r>
            <w:r w:rsidRPr="002970B1">
              <w:t>номочий субъектов Российской Ф</w:t>
            </w:r>
            <w:r w:rsidRPr="002970B1">
              <w:t>е</w:t>
            </w:r>
            <w:r w:rsidRPr="002970B1">
              <w:t>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2 02 30024 10 0000 15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0,2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r w:rsidRPr="002970B1">
              <w:rPr>
                <w:color w:val="000000"/>
              </w:rPr>
              <w:t>Расходы на осуществление полномочий по определению в соо</w:t>
            </w:r>
            <w:r w:rsidRPr="002970B1">
              <w:rPr>
                <w:color w:val="000000"/>
              </w:rPr>
              <w:t>т</w:t>
            </w:r>
            <w:r w:rsidRPr="002970B1">
              <w:rPr>
                <w:color w:val="000000"/>
              </w:rPr>
              <w:t>ветствии с частью 1 статьи 11.2 Областного закона от 25 октября 2002 года № 273-ЗС "Об адм</w:t>
            </w:r>
            <w:r w:rsidRPr="002970B1">
              <w:rPr>
                <w:color w:val="000000"/>
              </w:rPr>
              <w:t>и</w:t>
            </w:r>
            <w:r w:rsidRPr="002970B1">
              <w:rPr>
                <w:color w:val="000000"/>
              </w:rPr>
              <w:t>нистративных правонарушениях" пере</w:t>
            </w:r>
            <w:r w:rsidRPr="002970B1">
              <w:rPr>
                <w:color w:val="000000"/>
              </w:rPr>
              <w:t>ч</w:t>
            </w:r>
            <w:r w:rsidRPr="002970B1">
              <w:rPr>
                <w:color w:val="000000"/>
              </w:rPr>
              <w:t>ня должностных лиц, уполномоченных составлять протоколы об администр</w:t>
            </w:r>
            <w:r w:rsidRPr="002970B1">
              <w:rPr>
                <w:color w:val="000000"/>
              </w:rPr>
              <w:t>а</w:t>
            </w:r>
            <w:r w:rsidRPr="002970B1">
              <w:rPr>
                <w:color w:val="000000"/>
              </w:rPr>
              <w:t xml:space="preserve">тивных </w:t>
            </w:r>
            <w:r w:rsidRPr="002970B1">
              <w:rPr>
                <w:color w:val="000000"/>
              </w:rPr>
              <w:lastRenderedPageBreak/>
              <w:t>правонарушениях, по иным непрограммным м</w:t>
            </w:r>
            <w:r w:rsidRPr="002970B1">
              <w:rPr>
                <w:color w:val="000000"/>
              </w:rPr>
              <w:t>е</w:t>
            </w:r>
            <w:r w:rsidRPr="002970B1">
              <w:rPr>
                <w:color w:val="000000"/>
              </w:rPr>
              <w:t xml:space="preserve">роприятиям в рамках обеспечения деятельности </w:t>
            </w:r>
            <w:r>
              <w:rPr>
                <w:color w:val="000000"/>
              </w:rPr>
              <w:t>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lastRenderedPageBreak/>
              <w:t>01 04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999</w:t>
            </w:r>
            <w:r>
              <w:t xml:space="preserve"> </w:t>
            </w:r>
            <w:r w:rsidRPr="002970B1">
              <w:t>00</w:t>
            </w:r>
            <w:r>
              <w:t xml:space="preserve"> </w:t>
            </w:r>
            <w:r w:rsidRPr="002970B1">
              <w:t>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D3" w:rsidRPr="002970B1" w:rsidRDefault="002621D3" w:rsidP="007E4F59">
            <w:pPr>
              <w:jc w:val="center"/>
            </w:pPr>
          </w:p>
          <w:p w:rsidR="002621D3" w:rsidRPr="002970B1" w:rsidRDefault="002621D3" w:rsidP="007E4F59">
            <w:pPr>
              <w:jc w:val="center"/>
            </w:pPr>
            <w:r w:rsidRPr="002970B1">
              <w:t>0,2</w:t>
            </w:r>
          </w:p>
          <w:p w:rsidR="002621D3" w:rsidRPr="002970B1" w:rsidRDefault="002621D3" w:rsidP="007E4F59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D3" w:rsidRPr="002970B1" w:rsidRDefault="002621D3" w:rsidP="007E4F59">
            <w:pPr>
              <w:jc w:val="center"/>
            </w:pPr>
            <w:r w:rsidRPr="002970B1">
              <w:t>0,2</w:t>
            </w:r>
          </w:p>
        </w:tc>
      </w:tr>
      <w:tr w:rsidR="002621D3" w:rsidRPr="002621D3" w:rsidTr="002621D3">
        <w:tblPrEx>
          <w:tblLook w:val="0000" w:firstRow="0" w:lastRow="0" w:firstColumn="0" w:lastColumn="0" w:noHBand="0" w:noVBand="0"/>
        </w:tblPrEx>
        <w:trPr>
          <w:gridBefore w:val="1"/>
          <w:gridAfter w:val="14"/>
          <w:wBefore w:w="284" w:type="dxa"/>
          <w:wAfter w:w="15282" w:type="dxa"/>
          <w:trHeight w:val="105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1D3" w:rsidRPr="002621D3" w:rsidRDefault="002621D3" w:rsidP="002621D3"/>
        </w:tc>
      </w:tr>
      <w:tr w:rsidR="002621D3" w:rsidRPr="002621D3" w:rsidTr="002621D3">
        <w:tblPrEx>
          <w:tblLook w:val="0000" w:firstRow="0" w:lastRow="0" w:firstColumn="0" w:lastColumn="0" w:noHBand="0" w:noVBand="0"/>
        </w:tblPrEx>
        <w:trPr>
          <w:gridBefore w:val="1"/>
          <w:gridAfter w:val="11"/>
          <w:wBefore w:w="284" w:type="dxa"/>
          <w:wAfter w:w="12581" w:type="dxa"/>
          <w:trHeight w:val="375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1D3" w:rsidRPr="002621D3" w:rsidRDefault="002621D3" w:rsidP="002621D3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1D3" w:rsidRPr="002621D3" w:rsidRDefault="002621D3" w:rsidP="002621D3">
            <w:bookmarkStart w:id="0" w:name="_GoBack"/>
            <w:bookmarkEnd w:id="0"/>
          </w:p>
        </w:tc>
        <w:tc>
          <w:tcPr>
            <w:tcW w:w="246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2621D3" w:rsidRPr="002621D3" w:rsidRDefault="002621D3" w:rsidP="002621D3">
            <w:r w:rsidRPr="002621D3">
              <w:t> </w:t>
            </w:r>
          </w:p>
        </w:tc>
      </w:tr>
    </w:tbl>
    <w:p w:rsidR="002621D3" w:rsidRPr="002621D3" w:rsidRDefault="002621D3" w:rsidP="002621D3">
      <w:pPr>
        <w:rPr>
          <w:bCs/>
        </w:rPr>
      </w:pPr>
    </w:p>
    <w:p w:rsidR="002621D3" w:rsidRPr="002621D3" w:rsidRDefault="002621D3" w:rsidP="002621D3">
      <w:pPr>
        <w:rPr>
          <w:bCs/>
        </w:rPr>
      </w:pPr>
    </w:p>
    <w:p w:rsidR="002621D3" w:rsidRPr="002621D3" w:rsidRDefault="002621D3" w:rsidP="002621D3"/>
    <w:p w:rsidR="002621D3" w:rsidRPr="002621D3" w:rsidRDefault="002621D3" w:rsidP="002621D3">
      <w:r w:rsidRPr="002621D3">
        <w:t>Председатель Собрания депутатов-</w:t>
      </w:r>
    </w:p>
    <w:p w:rsidR="002621D3" w:rsidRPr="002621D3" w:rsidRDefault="002621D3" w:rsidP="002621D3">
      <w:r w:rsidRPr="002621D3">
        <w:t xml:space="preserve">Глава Елизаветовского </w:t>
      </w:r>
    </w:p>
    <w:p w:rsidR="002621D3" w:rsidRPr="002621D3" w:rsidRDefault="002621D3" w:rsidP="002621D3">
      <w:r w:rsidRPr="002621D3">
        <w:t xml:space="preserve">сельского поселения                                                        </w:t>
      </w:r>
      <w:r w:rsidRPr="002621D3">
        <w:tab/>
        <w:t xml:space="preserve">           </w:t>
      </w:r>
      <w:r w:rsidRPr="002621D3">
        <w:tab/>
        <w:t>Е.В. Белодед</w:t>
      </w:r>
    </w:p>
    <w:p w:rsidR="002621D3" w:rsidRPr="002621D3" w:rsidRDefault="002621D3" w:rsidP="002621D3">
      <w:pPr>
        <w:rPr>
          <w:bCs/>
        </w:rPr>
      </w:pPr>
    </w:p>
    <w:p w:rsidR="002621D3" w:rsidRPr="002621D3" w:rsidRDefault="002621D3" w:rsidP="002621D3">
      <w:pPr>
        <w:rPr>
          <w:bCs/>
        </w:rPr>
      </w:pPr>
    </w:p>
    <w:p w:rsidR="002621D3" w:rsidRDefault="002621D3"/>
    <w:p w:rsidR="002621D3" w:rsidRDefault="002621D3"/>
    <w:sectPr w:rsidR="002621D3" w:rsidSect="002621D3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F6E"/>
    <w:multiLevelType w:val="multilevel"/>
    <w:tmpl w:val="57A0293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A3"/>
    <w:rsid w:val="000B1180"/>
    <w:rsid w:val="000F2161"/>
    <w:rsid w:val="00131454"/>
    <w:rsid w:val="00135B4B"/>
    <w:rsid w:val="001A0AB0"/>
    <w:rsid w:val="001E7829"/>
    <w:rsid w:val="002621D3"/>
    <w:rsid w:val="00446572"/>
    <w:rsid w:val="004C6F48"/>
    <w:rsid w:val="005D5B6A"/>
    <w:rsid w:val="006B2339"/>
    <w:rsid w:val="006E6482"/>
    <w:rsid w:val="00782AD9"/>
    <w:rsid w:val="00842DD0"/>
    <w:rsid w:val="009A6568"/>
    <w:rsid w:val="00AF4484"/>
    <w:rsid w:val="00BE5799"/>
    <w:rsid w:val="00CA0C24"/>
    <w:rsid w:val="00CA16B9"/>
    <w:rsid w:val="00EE77C0"/>
    <w:rsid w:val="00F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4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6F4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6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rsid w:val="004C6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rsid w:val="004C6F48"/>
    <w:rPr>
      <w:sz w:val="28"/>
      <w:szCs w:val="20"/>
    </w:rPr>
  </w:style>
  <w:style w:type="character" w:customStyle="1" w:styleId="a4">
    <w:name w:val="Текст выноски Знак"/>
    <w:basedOn w:val="a0"/>
    <w:link w:val="a5"/>
    <w:rsid w:val="004C6F4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4"/>
    <w:rsid w:val="004C6F48"/>
    <w:rPr>
      <w:rFonts w:ascii="Tahoma" w:hAnsi="Tahoma"/>
      <w:sz w:val="16"/>
      <w:szCs w:val="16"/>
    </w:rPr>
  </w:style>
  <w:style w:type="character" w:customStyle="1" w:styleId="a6">
    <w:name w:val="Схема документа Знак"/>
    <w:basedOn w:val="a0"/>
    <w:link w:val="a7"/>
    <w:semiHidden/>
    <w:rsid w:val="004C6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4C6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4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4C6F48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4C6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4C6F48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82AD9"/>
    <w:pPr>
      <w:widowControl w:val="0"/>
      <w:snapToGrid w:val="0"/>
      <w:spacing w:after="150" w:line="300" w:lineRule="atLeast"/>
      <w:ind w:firstLine="72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6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4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6F4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6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rsid w:val="004C6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rsid w:val="004C6F48"/>
    <w:rPr>
      <w:sz w:val="28"/>
      <w:szCs w:val="20"/>
    </w:rPr>
  </w:style>
  <w:style w:type="character" w:customStyle="1" w:styleId="a4">
    <w:name w:val="Текст выноски Знак"/>
    <w:basedOn w:val="a0"/>
    <w:link w:val="a5"/>
    <w:rsid w:val="004C6F4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4"/>
    <w:rsid w:val="004C6F48"/>
    <w:rPr>
      <w:rFonts w:ascii="Tahoma" w:hAnsi="Tahoma"/>
      <w:sz w:val="16"/>
      <w:szCs w:val="16"/>
    </w:rPr>
  </w:style>
  <w:style w:type="character" w:customStyle="1" w:styleId="a6">
    <w:name w:val="Схема документа Знак"/>
    <w:basedOn w:val="a0"/>
    <w:link w:val="a7"/>
    <w:semiHidden/>
    <w:rsid w:val="004C6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4C6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4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4C6F48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4C6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4C6F48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82AD9"/>
    <w:pPr>
      <w:widowControl w:val="0"/>
      <w:snapToGrid w:val="0"/>
      <w:spacing w:after="150" w:line="300" w:lineRule="atLeast"/>
      <w:ind w:firstLine="72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816C-7040-4968-9CDB-101067A2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33</Pages>
  <Words>5662</Words>
  <Characters>32276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2019-02-27T16:27:00Z</dcterms:created>
  <dcterms:modified xsi:type="dcterms:W3CDTF">2019-02-28T16:09:00Z</dcterms:modified>
</cp:coreProperties>
</file>