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Pr="000D157C" w:rsidRDefault="005A5CE4" w:rsidP="00C12739">
      <w:pPr>
        <w:jc w:val="center"/>
        <w:rPr>
          <w:b/>
          <w:spacing w:val="30"/>
          <w:sz w:val="26"/>
          <w:szCs w:val="26"/>
        </w:rPr>
      </w:pPr>
    </w:p>
    <w:p w:rsidR="006769F8" w:rsidRPr="006769F8" w:rsidRDefault="006769F8" w:rsidP="00C12739">
      <w:pPr>
        <w:ind w:left="-426" w:right="-284"/>
        <w:jc w:val="center"/>
        <w:rPr>
          <w:b/>
          <w:sz w:val="28"/>
          <w:szCs w:val="28"/>
          <w:lang w:eastAsia="ar-SA"/>
        </w:rPr>
      </w:pPr>
      <w:bookmarkStart w:id="0" w:name="bookmark1"/>
      <w:r w:rsidRPr="006769F8">
        <w:rPr>
          <w:b/>
          <w:sz w:val="28"/>
          <w:szCs w:val="28"/>
          <w:lang w:eastAsia="ar-SA"/>
        </w:rPr>
        <w:t>АДМИНИСТРАЦИЯ ЕЛИЗАВЕТОВСКОГО СЕЛЬСКОГО ПОСЕЛЕНИЯ</w:t>
      </w:r>
    </w:p>
    <w:p w:rsidR="006769F8" w:rsidRPr="006769F8" w:rsidRDefault="006769F8" w:rsidP="00C12739">
      <w:pPr>
        <w:pBdr>
          <w:bottom w:val="single" w:sz="4" w:space="1" w:color="000000"/>
        </w:pBdr>
        <w:ind w:left="-426" w:right="-284"/>
        <w:jc w:val="center"/>
        <w:rPr>
          <w:b/>
          <w:sz w:val="28"/>
          <w:szCs w:val="28"/>
          <w:lang w:eastAsia="ar-SA"/>
        </w:rPr>
      </w:pPr>
      <w:r w:rsidRPr="006769F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6769F8" w:rsidRPr="006769F8" w:rsidRDefault="006769F8" w:rsidP="00C12739">
      <w:pPr>
        <w:ind w:left="-426" w:right="-284"/>
        <w:jc w:val="both"/>
        <w:rPr>
          <w:b/>
          <w:sz w:val="28"/>
          <w:szCs w:val="28"/>
          <w:lang w:eastAsia="ar-SA"/>
        </w:rPr>
      </w:pPr>
    </w:p>
    <w:p w:rsidR="006769F8" w:rsidRPr="006769F8" w:rsidRDefault="006769F8" w:rsidP="00C12739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6769F8">
        <w:rPr>
          <w:b/>
          <w:sz w:val="28"/>
          <w:szCs w:val="28"/>
          <w:lang w:eastAsia="ar-SA"/>
        </w:rPr>
        <w:t>П О С Т А Н О В Л Е Н И Е</w:t>
      </w:r>
    </w:p>
    <w:p w:rsidR="006769F8" w:rsidRPr="006769F8" w:rsidRDefault="006769F8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6769F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6769F8" w:rsidRDefault="006769F8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6769F8">
        <w:rPr>
          <w:sz w:val="28"/>
          <w:szCs w:val="28"/>
          <w:lang w:eastAsia="ar-SA"/>
        </w:rPr>
        <w:t xml:space="preserve">       </w:t>
      </w:r>
      <w:r w:rsidR="005734C8">
        <w:rPr>
          <w:sz w:val="28"/>
          <w:szCs w:val="28"/>
          <w:lang w:eastAsia="ar-SA"/>
        </w:rPr>
        <w:t>31 января</w:t>
      </w:r>
      <w:r w:rsidR="00D269D3">
        <w:rPr>
          <w:sz w:val="28"/>
          <w:szCs w:val="28"/>
          <w:lang w:eastAsia="ar-SA"/>
        </w:rPr>
        <w:t xml:space="preserve"> 201</w:t>
      </w:r>
      <w:r w:rsidR="005734C8">
        <w:rPr>
          <w:sz w:val="28"/>
          <w:szCs w:val="28"/>
          <w:lang w:eastAsia="ar-SA"/>
        </w:rPr>
        <w:t>9</w:t>
      </w:r>
      <w:r w:rsidRPr="006769F8">
        <w:rPr>
          <w:sz w:val="28"/>
          <w:szCs w:val="28"/>
          <w:lang w:eastAsia="ar-SA"/>
        </w:rPr>
        <w:t xml:space="preserve"> года                                                                     №</w:t>
      </w:r>
      <w:r w:rsidR="00362FE4">
        <w:rPr>
          <w:sz w:val="28"/>
          <w:szCs w:val="28"/>
          <w:lang w:eastAsia="ar-SA"/>
        </w:rPr>
        <w:t xml:space="preserve"> </w:t>
      </w:r>
      <w:r w:rsidR="00D269D3">
        <w:rPr>
          <w:sz w:val="28"/>
          <w:szCs w:val="28"/>
          <w:lang w:eastAsia="ar-SA"/>
        </w:rPr>
        <w:t>7</w:t>
      </w: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90AE6" w:rsidRPr="00B90AE6" w:rsidRDefault="00B90AE6" w:rsidP="00C12739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B90AE6">
        <w:rPr>
          <w:sz w:val="28"/>
          <w:szCs w:val="28"/>
          <w:lang w:eastAsia="ar-SA"/>
        </w:rPr>
        <w:t>с. Елизаветовка</w:t>
      </w: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E7744" w:rsidRPr="00B90AE6" w:rsidRDefault="00D269D3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О внесении изменений в постановление №173 от 28 октября 2015г.                           «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ного задания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на оказание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в отношении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ных учреждений </w:t>
      </w:r>
      <w:r w:rsidR="00B90AE6">
        <w:rPr>
          <w:bCs/>
          <w:color w:val="000000"/>
          <w:kern w:val="2"/>
          <w:sz w:val="28"/>
          <w:szCs w:val="28"/>
        </w:rPr>
        <w:t>Елизаветовского сельского поселения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>ного задания</w:t>
      </w:r>
      <w:r>
        <w:rPr>
          <w:bCs/>
          <w:color w:val="000000"/>
          <w:kern w:val="2"/>
          <w:sz w:val="28"/>
          <w:szCs w:val="28"/>
        </w:rPr>
        <w:t>»</w:t>
      </w:r>
    </w:p>
    <w:p w:rsidR="001E7744" w:rsidRPr="00C45CD8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163AD0" w:rsidRPr="00163AD0" w:rsidRDefault="00D269D3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В целях приведения нормативного правового акта в соответствие с действующим  законодательством, </w:t>
      </w:r>
      <w:r w:rsidR="00163AD0">
        <w:rPr>
          <w:bCs/>
          <w:color w:val="000000"/>
          <w:kern w:val="2"/>
          <w:sz w:val="28"/>
          <w:szCs w:val="28"/>
        </w:rPr>
        <w:t xml:space="preserve">администрация Елизаветовского сельского поселения постановляет: </w:t>
      </w:r>
    </w:p>
    <w:p w:rsidR="001E7744" w:rsidRPr="00C45CD8" w:rsidRDefault="00163AD0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63AD0">
        <w:rPr>
          <w:color w:val="000000"/>
          <w:kern w:val="2"/>
          <w:sz w:val="28"/>
          <w:szCs w:val="28"/>
        </w:rPr>
        <w:t xml:space="preserve"> </w:t>
      </w:r>
      <w:r w:rsidR="001E7744" w:rsidRPr="00163AD0">
        <w:rPr>
          <w:color w:val="000000"/>
          <w:kern w:val="2"/>
          <w:sz w:val="28"/>
          <w:szCs w:val="28"/>
        </w:rPr>
        <w:t xml:space="preserve"> </w:t>
      </w:r>
    </w:p>
    <w:p w:rsidR="007D7DC2" w:rsidRPr="00C45CD8" w:rsidRDefault="001E7744" w:rsidP="00D269D3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</w:t>
      </w:r>
      <w:r w:rsidR="00D269D3">
        <w:rPr>
          <w:color w:val="000000"/>
          <w:kern w:val="2"/>
          <w:sz w:val="28"/>
          <w:szCs w:val="28"/>
        </w:rPr>
        <w:t>.Внести в постановление</w:t>
      </w:r>
      <w:r w:rsidR="00D269D3" w:rsidRPr="00D269D3">
        <w:rPr>
          <w:bCs/>
          <w:color w:val="000000"/>
          <w:kern w:val="2"/>
          <w:sz w:val="28"/>
          <w:szCs w:val="28"/>
        </w:rPr>
        <w:t xml:space="preserve"> </w:t>
      </w:r>
      <w:r w:rsidR="00D269D3">
        <w:rPr>
          <w:bCs/>
          <w:color w:val="000000"/>
          <w:kern w:val="2"/>
          <w:sz w:val="28"/>
          <w:szCs w:val="28"/>
        </w:rPr>
        <w:t>администрации Елизаветовского сельского поселения от 28.10.2015г. №173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D269D3">
        <w:rPr>
          <w:color w:val="000000"/>
          <w:kern w:val="2"/>
          <w:sz w:val="28"/>
          <w:szCs w:val="28"/>
        </w:rPr>
        <w:t>«О порядке</w:t>
      </w:r>
      <w:r w:rsidRPr="00C45CD8">
        <w:rPr>
          <w:color w:val="000000"/>
          <w:kern w:val="2"/>
          <w:sz w:val="28"/>
          <w:szCs w:val="28"/>
        </w:rPr>
        <w:t xml:space="preserve"> формировани</w:t>
      </w:r>
      <w:r w:rsidR="00D269D3"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учреждений </w:t>
      </w:r>
      <w:r w:rsidR="00A97ACA">
        <w:rPr>
          <w:color w:val="000000"/>
          <w:kern w:val="2"/>
          <w:sz w:val="28"/>
          <w:szCs w:val="28"/>
        </w:rPr>
        <w:t>Елизаветовского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</w:t>
      </w:r>
      <w:r w:rsidR="00D269D3">
        <w:rPr>
          <w:color w:val="000000"/>
          <w:kern w:val="2"/>
          <w:sz w:val="28"/>
          <w:szCs w:val="28"/>
        </w:rPr>
        <w:t>го</w:t>
      </w:r>
      <w:r w:rsidRPr="00C45CD8">
        <w:rPr>
          <w:color w:val="000000"/>
          <w:kern w:val="2"/>
          <w:sz w:val="28"/>
          <w:szCs w:val="28"/>
        </w:rPr>
        <w:t xml:space="preserve"> обеспечени</w:t>
      </w:r>
      <w:r w:rsidR="00D269D3"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</w:t>
      </w:r>
      <w:r w:rsidR="00D269D3">
        <w:rPr>
          <w:color w:val="000000"/>
          <w:kern w:val="2"/>
          <w:sz w:val="28"/>
          <w:szCs w:val="28"/>
        </w:rPr>
        <w:t>»</w:t>
      </w:r>
      <w:r w:rsidR="00A97ACA">
        <w:rPr>
          <w:color w:val="000000"/>
          <w:kern w:val="2"/>
          <w:sz w:val="28"/>
          <w:szCs w:val="28"/>
        </w:rPr>
        <w:t>,</w:t>
      </w:r>
      <w:r w:rsidR="00D269D3">
        <w:rPr>
          <w:color w:val="000000"/>
          <w:kern w:val="2"/>
          <w:sz w:val="28"/>
          <w:szCs w:val="28"/>
        </w:rPr>
        <w:t xml:space="preserve"> изменения  согласно приложению</w:t>
      </w:r>
      <w:r w:rsidRPr="00C45CD8">
        <w:rPr>
          <w:color w:val="000000"/>
          <w:kern w:val="2"/>
          <w:sz w:val="28"/>
          <w:szCs w:val="28"/>
        </w:rPr>
        <w:t>.</w:t>
      </w:r>
    </w:p>
    <w:p w:rsidR="00F71DB5" w:rsidRDefault="00F71DB5" w:rsidP="00C12739">
      <w:pPr>
        <w:ind w:firstLine="709"/>
        <w:jc w:val="both"/>
        <w:rPr>
          <w:sz w:val="24"/>
          <w:szCs w:val="24"/>
          <w:lang w:eastAsia="ar-SA"/>
        </w:rPr>
      </w:pPr>
      <w:bookmarkStart w:id="1" w:name="Par38"/>
      <w:bookmarkStart w:id="2" w:name="Par42"/>
      <w:bookmarkEnd w:id="1"/>
      <w:bookmarkEnd w:id="2"/>
      <w:r>
        <w:rPr>
          <w:color w:val="000000"/>
          <w:kern w:val="2"/>
          <w:sz w:val="28"/>
          <w:szCs w:val="28"/>
        </w:rPr>
        <w:t>2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9C0BB0">
        <w:rPr>
          <w:color w:val="000000"/>
          <w:kern w:val="2"/>
          <w:sz w:val="28"/>
          <w:szCs w:val="28"/>
        </w:rPr>
        <w:t>Настоящее п</w:t>
      </w:r>
      <w:r w:rsidR="001E7744"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>тупает в силу с</w:t>
      </w:r>
      <w:r w:rsidR="009C0BB0">
        <w:rPr>
          <w:color w:val="000000"/>
          <w:kern w:val="2"/>
          <w:sz w:val="28"/>
          <w:szCs w:val="28"/>
        </w:rPr>
        <w:t>о дня его официального опубликования и применяется к правоотношениям</w:t>
      </w:r>
      <w:r>
        <w:rPr>
          <w:color w:val="000000"/>
          <w:kern w:val="2"/>
          <w:sz w:val="28"/>
          <w:szCs w:val="28"/>
        </w:rPr>
        <w:t xml:space="preserve">, </w:t>
      </w:r>
      <w:r w:rsidR="009C0BB0">
        <w:rPr>
          <w:sz w:val="28"/>
          <w:szCs w:val="28"/>
          <w:lang w:eastAsia="ar-SA"/>
        </w:rPr>
        <w:t>возникающим начиная с формирования муниципального задания на 2019 год и плановый период 2020 и 2021 годов</w:t>
      </w:r>
    </w:p>
    <w:p w:rsidR="00362A5F" w:rsidRPr="00362A5F" w:rsidRDefault="009C0BB0" w:rsidP="009C0BB0">
      <w:pPr>
        <w:jc w:val="both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 xml:space="preserve">           3</w:t>
      </w:r>
      <w:r w:rsidR="001E7744" w:rsidRPr="00C45CD8">
        <w:rPr>
          <w:color w:val="000000"/>
          <w:kern w:val="2"/>
          <w:sz w:val="28"/>
          <w:szCs w:val="28"/>
        </w:rPr>
        <w:t>. </w:t>
      </w:r>
      <w:r w:rsidR="00362A5F" w:rsidRPr="00362A5F">
        <w:rPr>
          <w:sz w:val="28"/>
          <w:szCs w:val="28"/>
          <w:lang w:eastAsia="ar-SA"/>
        </w:rPr>
        <w:t xml:space="preserve">Контроль, за исполнением постановления, возложить на главу </w:t>
      </w:r>
      <w:r>
        <w:rPr>
          <w:sz w:val="28"/>
          <w:szCs w:val="28"/>
          <w:lang w:eastAsia="ar-SA"/>
        </w:rPr>
        <w:t xml:space="preserve">администрации </w:t>
      </w:r>
      <w:r w:rsidR="00362A5F" w:rsidRPr="00362A5F">
        <w:rPr>
          <w:sz w:val="28"/>
          <w:szCs w:val="28"/>
          <w:lang w:eastAsia="ar-SA"/>
        </w:rPr>
        <w:t>Елизаветовского сельского поселения – В.С. Лугового.</w:t>
      </w:r>
    </w:p>
    <w:p w:rsidR="00362A5F" w:rsidRPr="00362A5F" w:rsidRDefault="00362A5F" w:rsidP="00C12739">
      <w:pPr>
        <w:jc w:val="both"/>
        <w:rPr>
          <w:sz w:val="28"/>
          <w:szCs w:val="28"/>
          <w:lang w:eastAsia="ar-SA"/>
        </w:rPr>
      </w:pPr>
    </w:p>
    <w:p w:rsidR="00362A5F" w:rsidRP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>Глава</w:t>
      </w:r>
      <w:r w:rsidR="009C0BB0">
        <w:rPr>
          <w:sz w:val="28"/>
          <w:szCs w:val="28"/>
          <w:lang w:eastAsia="ar-SA"/>
        </w:rPr>
        <w:t xml:space="preserve"> администрации</w:t>
      </w:r>
      <w:r w:rsidRPr="00362A5F">
        <w:rPr>
          <w:sz w:val="28"/>
          <w:szCs w:val="28"/>
          <w:lang w:eastAsia="ar-SA"/>
        </w:rPr>
        <w:t xml:space="preserve"> Елизаветовского</w:t>
      </w:r>
    </w:p>
    <w:p w:rsid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>сельского поселения                                           В.С. Луговой</w:t>
      </w:r>
    </w:p>
    <w:p w:rsidR="00DA658C" w:rsidRPr="00362A5F" w:rsidRDefault="00DA658C" w:rsidP="00C12739">
      <w:pPr>
        <w:ind w:firstLine="810"/>
        <w:jc w:val="both"/>
        <w:rPr>
          <w:sz w:val="28"/>
          <w:szCs w:val="28"/>
          <w:lang w:eastAsia="ar-SA"/>
        </w:rPr>
      </w:pPr>
    </w:p>
    <w:p w:rsidR="001E7744" w:rsidRPr="00C45CD8" w:rsidRDefault="001E7744" w:rsidP="00C1273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5734C8">
      <w:pPr>
        <w:pageBreakBefore/>
        <w:shd w:val="clear" w:color="auto" w:fill="FFFFFF" w:themeFill="background1"/>
        <w:autoSpaceDE w:val="0"/>
        <w:autoSpaceDN w:val="0"/>
        <w:adjustRightInd w:val="0"/>
        <w:ind w:left="5672"/>
        <w:jc w:val="right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1E7744" w:rsidRPr="00C45CD8" w:rsidRDefault="001E7744" w:rsidP="005734C8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AA392E" w:rsidRDefault="00AA392E" w:rsidP="005734C8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Елизаветовского </w:t>
      </w:r>
    </w:p>
    <w:p w:rsidR="001E7744" w:rsidRPr="00C45CD8" w:rsidRDefault="00AA392E" w:rsidP="005734C8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1E7744" w:rsidRPr="00C45CD8" w:rsidRDefault="00AB0159" w:rsidP="005734C8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5734C8">
        <w:rPr>
          <w:sz w:val="28"/>
          <w:szCs w:val="28"/>
        </w:rPr>
        <w:t>31.</w:t>
      </w:r>
      <w:r w:rsidR="003642CB">
        <w:rPr>
          <w:sz w:val="28"/>
          <w:szCs w:val="28"/>
        </w:rPr>
        <w:t>0</w:t>
      </w:r>
      <w:r w:rsidR="005734C8">
        <w:rPr>
          <w:sz w:val="28"/>
          <w:szCs w:val="28"/>
        </w:rPr>
        <w:t>1</w:t>
      </w:r>
      <w:r w:rsidR="003642CB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734C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42CB">
        <w:rPr>
          <w:sz w:val="28"/>
          <w:szCs w:val="28"/>
        </w:rPr>
        <w:t xml:space="preserve"> г.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3642CB">
        <w:rPr>
          <w:sz w:val="28"/>
          <w:szCs w:val="28"/>
        </w:rPr>
        <w:t>7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9C0BB0" w:rsidRDefault="009C0BB0" w:rsidP="009C0BB0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3" w:name="Par70"/>
      <w:bookmarkEnd w:id="3"/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1E7744" w:rsidRPr="00623424" w:rsidRDefault="009C0BB0" w:rsidP="009C0BB0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вносимые в постановление  администрации Елизаветовского сельского поселения от 28.10.2015г. №173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«О порядке</w:t>
      </w:r>
      <w:r w:rsidRPr="00C45CD8">
        <w:rPr>
          <w:color w:val="000000"/>
          <w:kern w:val="2"/>
          <w:sz w:val="28"/>
          <w:szCs w:val="28"/>
        </w:rPr>
        <w:t xml:space="preserve"> формировани</w:t>
      </w:r>
      <w:r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учреждений </w:t>
      </w:r>
      <w:r>
        <w:rPr>
          <w:color w:val="000000"/>
          <w:kern w:val="2"/>
          <w:sz w:val="28"/>
          <w:szCs w:val="28"/>
        </w:rPr>
        <w:t>Елизаветовского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</w:t>
      </w:r>
      <w:r>
        <w:rPr>
          <w:color w:val="000000"/>
          <w:kern w:val="2"/>
          <w:sz w:val="28"/>
          <w:szCs w:val="28"/>
        </w:rPr>
        <w:t>го</w:t>
      </w:r>
      <w:r w:rsidRPr="00C45CD8">
        <w:rPr>
          <w:color w:val="000000"/>
          <w:kern w:val="2"/>
          <w:sz w:val="28"/>
          <w:szCs w:val="28"/>
        </w:rPr>
        <w:t xml:space="preserve"> обеспечени</w:t>
      </w:r>
      <w:r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 выполнения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</w:t>
      </w:r>
      <w:r>
        <w:rPr>
          <w:color w:val="000000"/>
          <w:kern w:val="2"/>
          <w:sz w:val="28"/>
          <w:szCs w:val="28"/>
        </w:rPr>
        <w:t>»</w:t>
      </w:r>
    </w:p>
    <w:p w:rsidR="00730D79" w:rsidRPr="00623424" w:rsidRDefault="00730D79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bookmarkEnd w:id="0"/>
    <w:p w:rsidR="009C49CA" w:rsidRDefault="009C49CA" w:rsidP="00CD4142">
      <w:pPr>
        <w:autoSpaceDE w:val="0"/>
        <w:autoSpaceDN w:val="0"/>
        <w:adjustRightInd w:val="0"/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</w:t>
      </w:r>
      <w:r w:rsidR="00AA41BC">
        <w:rPr>
          <w:color w:val="000000"/>
          <w:kern w:val="2"/>
          <w:sz w:val="28"/>
          <w:szCs w:val="28"/>
        </w:rPr>
        <w:t>.</w:t>
      </w:r>
      <w:r w:rsidR="009B7E04">
        <w:rPr>
          <w:color w:val="000000"/>
          <w:kern w:val="2"/>
          <w:sz w:val="28"/>
          <w:szCs w:val="28"/>
        </w:rPr>
        <w:t xml:space="preserve"> </w:t>
      </w:r>
      <w:r w:rsidR="00CD4142">
        <w:rPr>
          <w:color w:val="000000"/>
          <w:kern w:val="2"/>
          <w:sz w:val="28"/>
          <w:szCs w:val="28"/>
        </w:rPr>
        <w:t>П</w:t>
      </w:r>
      <w:r>
        <w:rPr>
          <w:color w:val="000000"/>
          <w:kern w:val="2"/>
          <w:sz w:val="28"/>
          <w:szCs w:val="28"/>
        </w:rPr>
        <w:t>одпункт 3.12.1</w:t>
      </w:r>
      <w:r w:rsidR="0039373F">
        <w:rPr>
          <w:color w:val="000000"/>
          <w:kern w:val="2"/>
          <w:sz w:val="28"/>
          <w:szCs w:val="28"/>
        </w:rPr>
        <w:t xml:space="preserve"> изложить в редакции:</w:t>
      </w:r>
    </w:p>
    <w:p w:rsidR="00670D76" w:rsidRPr="00C45CD8" w:rsidRDefault="009C49CA" w:rsidP="00670D76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3.12.1</w:t>
      </w:r>
      <w:r w:rsidR="00670D76">
        <w:rPr>
          <w:color w:val="000000"/>
          <w:kern w:val="2"/>
          <w:sz w:val="28"/>
          <w:szCs w:val="28"/>
        </w:rPr>
        <w:t>«</w:t>
      </w:r>
      <w:r w:rsidR="00670D76" w:rsidRPr="00C45CD8">
        <w:rPr>
          <w:color w:val="000000"/>
          <w:kern w:val="2"/>
          <w:sz w:val="28"/>
          <w:szCs w:val="28"/>
        </w:rPr>
        <w:t>Нормативные затраты на выполнение работы рассчитываются на работу в целом или</w:t>
      </w:r>
      <w:r w:rsidR="00CD4142">
        <w:rPr>
          <w:color w:val="000000"/>
          <w:kern w:val="2"/>
          <w:sz w:val="28"/>
          <w:szCs w:val="28"/>
        </w:rPr>
        <w:t>,</w:t>
      </w:r>
      <w:r w:rsidR="00670D76" w:rsidRPr="00C45CD8">
        <w:rPr>
          <w:color w:val="000000"/>
          <w:kern w:val="2"/>
          <w:sz w:val="28"/>
          <w:szCs w:val="28"/>
        </w:rPr>
        <w:t xml:space="preserve"> в случае установления в </w:t>
      </w:r>
      <w:r w:rsidR="00670D76">
        <w:rPr>
          <w:color w:val="000000"/>
          <w:kern w:val="2"/>
          <w:sz w:val="28"/>
          <w:szCs w:val="28"/>
        </w:rPr>
        <w:t>муниципальном</w:t>
      </w:r>
      <w:r w:rsidR="00670D76" w:rsidRPr="00C45CD8">
        <w:rPr>
          <w:color w:val="000000"/>
          <w:kern w:val="2"/>
          <w:sz w:val="28"/>
          <w:szCs w:val="28"/>
        </w:rPr>
        <w:t xml:space="preserve"> задании показателей объема выполнения работы</w:t>
      </w:r>
      <w:r w:rsidR="00CD4142">
        <w:rPr>
          <w:color w:val="000000"/>
          <w:kern w:val="2"/>
          <w:sz w:val="28"/>
          <w:szCs w:val="28"/>
        </w:rPr>
        <w:t>,</w:t>
      </w:r>
      <w:r w:rsidR="00670D76" w:rsidRPr="00C45CD8">
        <w:rPr>
          <w:color w:val="000000"/>
          <w:kern w:val="2"/>
          <w:sz w:val="28"/>
          <w:szCs w:val="28"/>
        </w:rPr>
        <w:t xml:space="preserve"> на единицу объема работы.</w:t>
      </w:r>
    </w:p>
    <w:p w:rsidR="00670D76" w:rsidRPr="00C45CD8" w:rsidRDefault="00670D76" w:rsidP="00670D76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CD4142" w:rsidRPr="008A194F" w:rsidRDefault="00CD4142" w:rsidP="00CD4142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i/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приобретение материальных запасов</w:t>
      </w:r>
      <w:r w:rsidRPr="008A194F">
        <w:rPr>
          <w:b/>
          <w:kern w:val="2"/>
          <w:sz w:val="28"/>
          <w:szCs w:val="28"/>
        </w:rPr>
        <w:t xml:space="preserve">, </w:t>
      </w:r>
      <w:r w:rsidRPr="008A194F">
        <w:rPr>
          <w:kern w:val="2"/>
          <w:sz w:val="28"/>
          <w:szCs w:val="28"/>
        </w:rPr>
        <w:t>потребляемых (используемых) в процессе выполнения работы;</w:t>
      </w:r>
    </w:p>
    <w:p w:rsidR="00670D76" w:rsidRPr="008A194F" w:rsidRDefault="00670D76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670D76" w:rsidRPr="008A194F" w:rsidRDefault="00670D76" w:rsidP="00670D76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</w:t>
      </w:r>
      <w:r w:rsidR="00CD4142" w:rsidRPr="008A194F">
        <w:rPr>
          <w:kern w:val="2"/>
          <w:sz w:val="28"/>
          <w:szCs w:val="28"/>
        </w:rPr>
        <w:t xml:space="preserve"> оплату </w:t>
      </w:r>
      <w:r w:rsidRPr="008A194F">
        <w:rPr>
          <w:kern w:val="2"/>
          <w:sz w:val="28"/>
          <w:szCs w:val="28"/>
        </w:rPr>
        <w:t>командировочны</w:t>
      </w:r>
      <w:r w:rsidR="00CD4142" w:rsidRPr="008A194F">
        <w:rPr>
          <w:kern w:val="2"/>
          <w:sz w:val="28"/>
          <w:szCs w:val="28"/>
        </w:rPr>
        <w:t>х</w:t>
      </w:r>
      <w:r w:rsidRPr="008A194F">
        <w:rPr>
          <w:kern w:val="2"/>
          <w:sz w:val="28"/>
          <w:szCs w:val="28"/>
        </w:rPr>
        <w:t xml:space="preserve"> расход</w:t>
      </w:r>
      <w:r w:rsidR="00CD4142" w:rsidRPr="008A194F">
        <w:rPr>
          <w:kern w:val="2"/>
          <w:sz w:val="28"/>
          <w:szCs w:val="28"/>
        </w:rPr>
        <w:t>ов</w:t>
      </w:r>
      <w:r w:rsidRPr="008A194F">
        <w:rPr>
          <w:kern w:val="2"/>
          <w:sz w:val="28"/>
          <w:szCs w:val="28"/>
        </w:rPr>
        <w:t>, связанны</w:t>
      </w:r>
      <w:r w:rsidR="00CD4142" w:rsidRPr="008A194F">
        <w:rPr>
          <w:kern w:val="2"/>
          <w:sz w:val="28"/>
          <w:szCs w:val="28"/>
        </w:rPr>
        <w:t>е</w:t>
      </w:r>
      <w:r w:rsidRPr="008A194F">
        <w:rPr>
          <w:kern w:val="2"/>
          <w:sz w:val="28"/>
          <w:szCs w:val="28"/>
        </w:rPr>
        <w:t xml:space="preserve"> с </w:t>
      </w:r>
      <w:r w:rsidR="00CD4142" w:rsidRPr="008A194F">
        <w:rPr>
          <w:kern w:val="2"/>
          <w:sz w:val="28"/>
          <w:szCs w:val="28"/>
        </w:rPr>
        <w:t>выполнением работы</w:t>
      </w:r>
      <w:r w:rsidRPr="008A194F">
        <w:rPr>
          <w:kern w:val="2"/>
          <w:sz w:val="28"/>
          <w:szCs w:val="28"/>
        </w:rPr>
        <w:t>;</w:t>
      </w:r>
    </w:p>
    <w:p w:rsidR="006B36FF" w:rsidRPr="008A194F" w:rsidRDefault="006B36FF" w:rsidP="006B36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194F">
        <w:rPr>
          <w:rFonts w:eastAsia="Calibri"/>
          <w:sz w:val="28"/>
          <w:szCs w:val="28"/>
          <w:lang w:eastAsia="en-US"/>
        </w:rPr>
        <w:t xml:space="preserve">затраты на оплату услуг по медосмотру </w:t>
      </w:r>
      <w:r w:rsidRPr="008A194F">
        <w:rPr>
          <w:sz w:val="28"/>
          <w:szCs w:val="28"/>
        </w:rPr>
        <w:t>основного, вспомогательного и прочего персонала, включая административно-управленческий персонал,</w:t>
      </w:r>
      <w:r w:rsidRPr="008A194F">
        <w:rPr>
          <w:rFonts w:eastAsia="Calibri"/>
          <w:sz w:val="28"/>
          <w:szCs w:val="28"/>
          <w:lang w:eastAsia="en-US"/>
        </w:rPr>
        <w:t xml:space="preserve"> в случаях, установленных законодательством;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оплату коммунальных услуг;</w:t>
      </w:r>
    </w:p>
    <w:p w:rsidR="00670D76" w:rsidRPr="008A194F" w:rsidRDefault="00670D76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 xml:space="preserve">затраты на </w:t>
      </w:r>
      <w:r w:rsidR="006B36FF" w:rsidRPr="008A194F">
        <w:rPr>
          <w:kern w:val="2"/>
          <w:sz w:val="28"/>
          <w:szCs w:val="28"/>
        </w:rPr>
        <w:t>оплату</w:t>
      </w:r>
      <w:r w:rsidRPr="008A194F">
        <w:rPr>
          <w:kern w:val="2"/>
          <w:sz w:val="28"/>
          <w:szCs w:val="28"/>
        </w:rPr>
        <w:t xml:space="preserve"> услуг связи;</w:t>
      </w:r>
    </w:p>
    <w:p w:rsidR="00670D76" w:rsidRPr="008A194F" w:rsidRDefault="00670D76" w:rsidP="00670D76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 xml:space="preserve">затраты на </w:t>
      </w:r>
      <w:r w:rsidR="006B36FF" w:rsidRPr="008A194F">
        <w:rPr>
          <w:kern w:val="2"/>
          <w:sz w:val="28"/>
          <w:szCs w:val="28"/>
        </w:rPr>
        <w:t>оплату</w:t>
      </w:r>
      <w:r w:rsidRPr="008A194F">
        <w:rPr>
          <w:kern w:val="2"/>
          <w:sz w:val="28"/>
          <w:szCs w:val="28"/>
        </w:rPr>
        <w:t xml:space="preserve"> транспортных услуг;</w:t>
      </w:r>
    </w:p>
    <w:p w:rsidR="00670D76" w:rsidRPr="008A194F" w:rsidRDefault="00670D76" w:rsidP="00670D76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 xml:space="preserve">затраты на </w:t>
      </w:r>
      <w:r w:rsidR="006B36FF" w:rsidRPr="008A194F">
        <w:rPr>
          <w:kern w:val="2"/>
          <w:sz w:val="28"/>
          <w:szCs w:val="28"/>
        </w:rPr>
        <w:t>оплату</w:t>
      </w:r>
      <w:r w:rsidRPr="008A194F">
        <w:rPr>
          <w:kern w:val="2"/>
          <w:sz w:val="28"/>
          <w:szCs w:val="28"/>
        </w:rPr>
        <w:t xml:space="preserve"> банков</w:t>
      </w:r>
      <w:r w:rsidR="006B36FF" w:rsidRPr="008A194F">
        <w:rPr>
          <w:kern w:val="2"/>
          <w:sz w:val="28"/>
          <w:szCs w:val="28"/>
        </w:rPr>
        <w:t>ских услуг</w:t>
      </w:r>
      <w:r w:rsidRPr="008A194F">
        <w:rPr>
          <w:kern w:val="2"/>
          <w:sz w:val="28"/>
          <w:szCs w:val="28"/>
        </w:rPr>
        <w:t>;</w:t>
      </w:r>
    </w:p>
    <w:p w:rsidR="00670D76" w:rsidRPr="008A194F" w:rsidRDefault="00670D76" w:rsidP="00670D76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 xml:space="preserve">затраты на </w:t>
      </w:r>
      <w:r w:rsidR="006B36FF" w:rsidRPr="008A194F">
        <w:rPr>
          <w:kern w:val="2"/>
          <w:sz w:val="28"/>
          <w:szCs w:val="28"/>
        </w:rPr>
        <w:t>оплату услуг</w:t>
      </w:r>
      <w:r w:rsidRPr="008A194F">
        <w:rPr>
          <w:kern w:val="2"/>
          <w:sz w:val="28"/>
          <w:szCs w:val="28"/>
        </w:rPr>
        <w:t xml:space="preserve">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70D76" w:rsidRPr="008A194F" w:rsidRDefault="00670D76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8A194F">
        <w:rPr>
          <w:b/>
          <w:kern w:val="2"/>
          <w:sz w:val="28"/>
          <w:szCs w:val="28"/>
        </w:rPr>
        <w:t>;</w:t>
      </w:r>
    </w:p>
    <w:p w:rsidR="00670D76" w:rsidRPr="008A194F" w:rsidRDefault="00670D76" w:rsidP="00670D76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lastRenderedPageBreak/>
        <w:t>затраты на приобретение моющих и дезинфицирующих средств;</w:t>
      </w:r>
    </w:p>
    <w:p w:rsidR="00670D76" w:rsidRPr="008A194F" w:rsidRDefault="00670D76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194F">
        <w:rPr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670D76" w:rsidRPr="008A194F" w:rsidRDefault="00942100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194F">
        <w:rPr>
          <w:rFonts w:eastAsia="Calibri"/>
          <w:sz w:val="28"/>
          <w:szCs w:val="28"/>
          <w:lang w:eastAsia="en-US"/>
        </w:rPr>
        <w:t>затраты на арендную плату за пользование имуществом, необходимым при проведении культурных мероприятий;</w:t>
      </w:r>
    </w:p>
    <w:p w:rsidR="00942100" w:rsidRPr="008A194F" w:rsidRDefault="00942100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194F">
        <w:rPr>
          <w:rFonts w:eastAsia="Calibri"/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программ;</w:t>
      </w:r>
    </w:p>
    <w:p w:rsidR="00942100" w:rsidRPr="008A194F" w:rsidRDefault="00942100" w:rsidP="00670D76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194F">
        <w:rPr>
          <w:rFonts w:eastAsia="Calibri"/>
          <w:sz w:val="28"/>
          <w:szCs w:val="28"/>
          <w:lang w:eastAsia="en-US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мероприятий;</w:t>
      </w:r>
    </w:p>
    <w:p w:rsidR="00942100" w:rsidRPr="008A194F" w:rsidRDefault="00942100" w:rsidP="00670D76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194F">
        <w:rPr>
          <w:rFonts w:eastAsia="Calibri"/>
          <w:sz w:val="28"/>
          <w:szCs w:val="28"/>
          <w:lang w:eastAsia="en-US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мероприятий;</w:t>
      </w:r>
    </w:p>
    <w:p w:rsidR="00942100" w:rsidRPr="008A194F" w:rsidRDefault="00942100" w:rsidP="00942100">
      <w:pPr>
        <w:ind w:firstLine="709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затраты на приобретение топлива для котельных.</w:t>
      </w:r>
    </w:p>
    <w:p w:rsidR="00670D76" w:rsidRDefault="00670D76" w:rsidP="00670D76">
      <w:pPr>
        <w:spacing w:line="235" w:lineRule="auto"/>
        <w:ind w:firstLine="709"/>
        <w:jc w:val="both"/>
        <w:rPr>
          <w:sz w:val="28"/>
          <w:szCs w:val="28"/>
        </w:rPr>
      </w:pPr>
      <w:r w:rsidRPr="008A194F">
        <w:rPr>
          <w:spacing w:val="-4"/>
          <w:sz w:val="28"/>
          <w:szCs w:val="28"/>
        </w:rPr>
        <w:t>При определении нормативных затрат на выполнение работы применяются</w:t>
      </w:r>
      <w:r w:rsidRPr="008A194F">
        <w:rPr>
          <w:sz w:val="28"/>
          <w:szCs w:val="28"/>
        </w:rPr>
        <w:t xml:space="preserve"> показатели материальных, технических и трудовых ресурсов, используемых для выполнения работы, по видам затрат исходя из нормативов их потребления, установленных нормативными правовыми актами Российской Федерации, Ростовской области и Елизаветовского сельского поселения, а также государственными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</w:t>
      </w:r>
      <w:bookmarkStart w:id="4" w:name="_GoBack"/>
      <w:bookmarkEnd w:id="4"/>
      <w:r w:rsidRPr="008A194F">
        <w:rPr>
          <w:sz w:val="28"/>
          <w:szCs w:val="28"/>
        </w:rPr>
        <w:t xml:space="preserve">й деятельности муниципального </w:t>
      </w:r>
      <w:r w:rsidRPr="008A194F">
        <w:rPr>
          <w:spacing w:val="-4"/>
          <w:sz w:val="28"/>
          <w:szCs w:val="28"/>
        </w:rPr>
        <w:t xml:space="preserve">учреждения, которое имеет минимальный объем указанных затрат </w:t>
      </w:r>
      <w:r w:rsidRPr="00B06B66">
        <w:rPr>
          <w:spacing w:val="-4"/>
          <w:sz w:val="28"/>
          <w:szCs w:val="28"/>
        </w:rPr>
        <w:t>на выполнение</w:t>
      </w:r>
      <w:r w:rsidRPr="00B06B6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B06B66">
        <w:rPr>
          <w:sz w:val="28"/>
          <w:szCs w:val="28"/>
        </w:rPr>
        <w:t>в установленной сфере, или на основе медианного значения по</w:t>
      </w:r>
      <w:r>
        <w:rPr>
          <w:sz w:val="28"/>
          <w:szCs w:val="28"/>
        </w:rPr>
        <w:t> муниципальн</w:t>
      </w:r>
      <w:r w:rsidRPr="00B06B6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B06B66">
        <w:rPr>
          <w:sz w:val="28"/>
          <w:szCs w:val="28"/>
        </w:rPr>
        <w:t>учреждениям, выполняющим работу в установленной сфере деятельности, в порядке, предусмотренном пунктом 3.1</w:t>
      </w:r>
      <w:r w:rsidR="009C49CA">
        <w:rPr>
          <w:sz w:val="28"/>
          <w:szCs w:val="28"/>
        </w:rPr>
        <w:t>2</w:t>
      </w:r>
      <w:r w:rsidRPr="00B06B66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670D76" w:rsidRPr="00C45CD8" w:rsidRDefault="00670D76" w:rsidP="00670D76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</w:t>
      </w:r>
      <w:r w:rsidR="00942100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бюджетных учреждений</w:t>
      </w:r>
      <w:r w:rsidR="00942100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задания).</w:t>
      </w:r>
    </w:p>
    <w:p w:rsidR="00670D76" w:rsidRDefault="008A194F" w:rsidP="00B0263B">
      <w:pPr>
        <w:autoSpaceDE w:val="0"/>
        <w:autoSpaceDN w:val="0"/>
        <w:adjustRightInd w:val="0"/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2. В абзаце первом пункта 3.25 слова «по реализации </w:t>
      </w:r>
      <w:r>
        <w:rPr>
          <w:sz w:val="28"/>
          <w:szCs w:val="28"/>
        </w:rPr>
        <w:t xml:space="preserve">Решения </w:t>
      </w:r>
      <w:r w:rsidRPr="00B64D9D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Елизаветовского сельского поселения о бюджете Елизаветовского сельского поселения Азовского района на очередной финансовый год и плановый период</w:t>
      </w:r>
      <w:r>
        <w:rPr>
          <w:sz w:val="28"/>
          <w:szCs w:val="28"/>
        </w:rPr>
        <w:t xml:space="preserve">» заменить словами «по обеспечению исполнения </w:t>
      </w:r>
      <w:r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Елизаветовского сельского поселения Азовского района на очередной финансовый год и плановый период</w:t>
      </w:r>
      <w:r>
        <w:rPr>
          <w:sz w:val="28"/>
          <w:szCs w:val="28"/>
        </w:rPr>
        <w:t>».</w:t>
      </w:r>
    </w:p>
    <w:p w:rsidR="0039373F" w:rsidRPr="00812D35" w:rsidRDefault="0039373F" w:rsidP="00B0263B">
      <w:pPr>
        <w:autoSpaceDE w:val="0"/>
        <w:autoSpaceDN w:val="0"/>
        <w:adjustRightInd w:val="0"/>
        <w:ind w:firstLine="567"/>
        <w:jc w:val="both"/>
        <w:rPr>
          <w:color w:val="000000"/>
          <w:kern w:val="2"/>
          <w:sz w:val="28"/>
          <w:szCs w:val="28"/>
        </w:rPr>
      </w:pPr>
    </w:p>
    <w:sectPr w:rsidR="0039373F" w:rsidRPr="00812D35" w:rsidSect="00C45CD8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54" w:rsidRDefault="00767C54">
      <w:r>
        <w:separator/>
      </w:r>
    </w:p>
  </w:endnote>
  <w:endnote w:type="continuationSeparator" w:id="0">
    <w:p w:rsidR="00767C54" w:rsidRDefault="0076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D3" w:rsidRDefault="00D269D3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9D3" w:rsidRDefault="00D269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D3" w:rsidRDefault="00D269D3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94F">
      <w:rPr>
        <w:rStyle w:val="a9"/>
        <w:noProof/>
      </w:rPr>
      <w:t>3</w:t>
    </w:r>
    <w:r>
      <w:rPr>
        <w:rStyle w:val="a9"/>
      </w:rPr>
      <w:fldChar w:fldCharType="end"/>
    </w:r>
  </w:p>
  <w:p w:rsidR="00D269D3" w:rsidRDefault="00D269D3" w:rsidP="00665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54" w:rsidRDefault="00767C54">
      <w:r>
        <w:separator/>
      </w:r>
    </w:p>
  </w:footnote>
  <w:footnote w:type="continuationSeparator" w:id="0">
    <w:p w:rsidR="00767C54" w:rsidRDefault="0076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2pt;height:12.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5462"/>
    <w:rsid w:val="000067D7"/>
    <w:rsid w:val="00015D5A"/>
    <w:rsid w:val="00037F54"/>
    <w:rsid w:val="00040175"/>
    <w:rsid w:val="00042414"/>
    <w:rsid w:val="000437CB"/>
    <w:rsid w:val="000553CB"/>
    <w:rsid w:val="00055658"/>
    <w:rsid w:val="000676E0"/>
    <w:rsid w:val="00072471"/>
    <w:rsid w:val="00073441"/>
    <w:rsid w:val="00073812"/>
    <w:rsid w:val="00076610"/>
    <w:rsid w:val="000813B6"/>
    <w:rsid w:val="00082BAA"/>
    <w:rsid w:val="0008756F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E1E20"/>
    <w:rsid w:val="000E5F10"/>
    <w:rsid w:val="000F06A4"/>
    <w:rsid w:val="000F1EFA"/>
    <w:rsid w:val="000F2D4F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2BEE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E32D3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3935"/>
    <w:rsid w:val="00257360"/>
    <w:rsid w:val="00262B3B"/>
    <w:rsid w:val="0026768C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DF4"/>
    <w:rsid w:val="002C6052"/>
    <w:rsid w:val="002C6C4B"/>
    <w:rsid w:val="002D11DA"/>
    <w:rsid w:val="002D180B"/>
    <w:rsid w:val="002D319D"/>
    <w:rsid w:val="002D404A"/>
    <w:rsid w:val="002E4312"/>
    <w:rsid w:val="002F4D57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150E"/>
    <w:rsid w:val="003821C4"/>
    <w:rsid w:val="00387896"/>
    <w:rsid w:val="0039139B"/>
    <w:rsid w:val="0039373F"/>
    <w:rsid w:val="00393753"/>
    <w:rsid w:val="00397FEC"/>
    <w:rsid w:val="003A2D6A"/>
    <w:rsid w:val="003B046E"/>
    <w:rsid w:val="003B0B63"/>
    <w:rsid w:val="003B1AF8"/>
    <w:rsid w:val="003C1B23"/>
    <w:rsid w:val="003C1F81"/>
    <w:rsid w:val="003C2B76"/>
    <w:rsid w:val="003D1FAB"/>
    <w:rsid w:val="003D3FC8"/>
    <w:rsid w:val="003D7B11"/>
    <w:rsid w:val="003E5644"/>
    <w:rsid w:val="003E5B07"/>
    <w:rsid w:val="003F0051"/>
    <w:rsid w:val="003F1149"/>
    <w:rsid w:val="00410ABE"/>
    <w:rsid w:val="004111BA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76CA"/>
    <w:rsid w:val="00461035"/>
    <w:rsid w:val="004647D8"/>
    <w:rsid w:val="0046619F"/>
    <w:rsid w:val="00476F55"/>
    <w:rsid w:val="00481B18"/>
    <w:rsid w:val="004912A7"/>
    <w:rsid w:val="00492AA0"/>
    <w:rsid w:val="00496401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107A0"/>
    <w:rsid w:val="00514FF4"/>
    <w:rsid w:val="005173F2"/>
    <w:rsid w:val="00522DA8"/>
    <w:rsid w:val="00523E32"/>
    <w:rsid w:val="00532989"/>
    <w:rsid w:val="00536E3C"/>
    <w:rsid w:val="00542046"/>
    <w:rsid w:val="00543C84"/>
    <w:rsid w:val="00544BB6"/>
    <w:rsid w:val="0057019F"/>
    <w:rsid w:val="00570A36"/>
    <w:rsid w:val="00571025"/>
    <w:rsid w:val="005734C8"/>
    <w:rsid w:val="0057575C"/>
    <w:rsid w:val="00577970"/>
    <w:rsid w:val="00582E37"/>
    <w:rsid w:val="00584659"/>
    <w:rsid w:val="005861D3"/>
    <w:rsid w:val="005A1DBB"/>
    <w:rsid w:val="005A5CE4"/>
    <w:rsid w:val="005A6DEA"/>
    <w:rsid w:val="005B1B79"/>
    <w:rsid w:val="005B3230"/>
    <w:rsid w:val="005C42CB"/>
    <w:rsid w:val="005D57CC"/>
    <w:rsid w:val="005D7087"/>
    <w:rsid w:val="005D7D52"/>
    <w:rsid w:val="005E4E76"/>
    <w:rsid w:val="005E5AEB"/>
    <w:rsid w:val="005F027A"/>
    <w:rsid w:val="005F3F56"/>
    <w:rsid w:val="005F699F"/>
    <w:rsid w:val="006000DD"/>
    <w:rsid w:val="00613351"/>
    <w:rsid w:val="006176FF"/>
    <w:rsid w:val="00622589"/>
    <w:rsid w:val="00623424"/>
    <w:rsid w:val="0063126F"/>
    <w:rsid w:val="00633558"/>
    <w:rsid w:val="006464BD"/>
    <w:rsid w:val="006536EC"/>
    <w:rsid w:val="006558C4"/>
    <w:rsid w:val="00665A4E"/>
    <w:rsid w:val="00667613"/>
    <w:rsid w:val="00667DF1"/>
    <w:rsid w:val="00670D76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5117"/>
    <w:rsid w:val="006B25F3"/>
    <w:rsid w:val="006B36FF"/>
    <w:rsid w:val="006B451E"/>
    <w:rsid w:val="006B54EA"/>
    <w:rsid w:val="006B627A"/>
    <w:rsid w:val="006B66FE"/>
    <w:rsid w:val="006B79B1"/>
    <w:rsid w:val="006B7B5D"/>
    <w:rsid w:val="006C46BF"/>
    <w:rsid w:val="006D088E"/>
    <w:rsid w:val="006D1B92"/>
    <w:rsid w:val="006D4AA7"/>
    <w:rsid w:val="006D6326"/>
    <w:rsid w:val="006D7D94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4AD3"/>
    <w:rsid w:val="0076534B"/>
    <w:rsid w:val="007658F9"/>
    <w:rsid w:val="007668BA"/>
    <w:rsid w:val="00767AD2"/>
    <w:rsid w:val="00767C54"/>
    <w:rsid w:val="00770279"/>
    <w:rsid w:val="0077138D"/>
    <w:rsid w:val="00776086"/>
    <w:rsid w:val="0078182E"/>
    <w:rsid w:val="00783B99"/>
    <w:rsid w:val="00784A0C"/>
    <w:rsid w:val="00787558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D1931"/>
    <w:rsid w:val="007D4AFE"/>
    <w:rsid w:val="007D7DC2"/>
    <w:rsid w:val="007E2897"/>
    <w:rsid w:val="007E3052"/>
    <w:rsid w:val="007F159E"/>
    <w:rsid w:val="007F56DD"/>
    <w:rsid w:val="007F6167"/>
    <w:rsid w:val="0080165C"/>
    <w:rsid w:val="00802146"/>
    <w:rsid w:val="008067EB"/>
    <w:rsid w:val="00807445"/>
    <w:rsid w:val="00812D35"/>
    <w:rsid w:val="00825C91"/>
    <w:rsid w:val="00834780"/>
    <w:rsid w:val="00844F94"/>
    <w:rsid w:val="0085109E"/>
    <w:rsid w:val="008531DF"/>
    <w:rsid w:val="00853CD2"/>
    <w:rsid w:val="00861FDA"/>
    <w:rsid w:val="00862DAE"/>
    <w:rsid w:val="00864DE4"/>
    <w:rsid w:val="008658F0"/>
    <w:rsid w:val="00865921"/>
    <w:rsid w:val="008663E7"/>
    <w:rsid w:val="00870975"/>
    <w:rsid w:val="008764FF"/>
    <w:rsid w:val="0089074D"/>
    <w:rsid w:val="00891012"/>
    <w:rsid w:val="00894987"/>
    <w:rsid w:val="008978B9"/>
    <w:rsid w:val="008A194F"/>
    <w:rsid w:val="008A4303"/>
    <w:rsid w:val="008B7999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11C3F"/>
    <w:rsid w:val="009120F4"/>
    <w:rsid w:val="0091308C"/>
    <w:rsid w:val="00920540"/>
    <w:rsid w:val="00920FB5"/>
    <w:rsid w:val="00921D0F"/>
    <w:rsid w:val="00935666"/>
    <w:rsid w:val="00936DE3"/>
    <w:rsid w:val="00936F4D"/>
    <w:rsid w:val="00942100"/>
    <w:rsid w:val="00944C99"/>
    <w:rsid w:val="00944CE1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7E04"/>
    <w:rsid w:val="009C0BB0"/>
    <w:rsid w:val="009C1D36"/>
    <w:rsid w:val="009C49CA"/>
    <w:rsid w:val="009C6BB5"/>
    <w:rsid w:val="009C758D"/>
    <w:rsid w:val="009D682E"/>
    <w:rsid w:val="009E3A55"/>
    <w:rsid w:val="009F28F8"/>
    <w:rsid w:val="009F53FC"/>
    <w:rsid w:val="009F6148"/>
    <w:rsid w:val="009F68B3"/>
    <w:rsid w:val="00A028D8"/>
    <w:rsid w:val="00A0730D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41BC"/>
    <w:rsid w:val="00AA5351"/>
    <w:rsid w:val="00AA65FF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E49BC"/>
    <w:rsid w:val="00AE739F"/>
    <w:rsid w:val="00AF1AFD"/>
    <w:rsid w:val="00B01499"/>
    <w:rsid w:val="00B0263B"/>
    <w:rsid w:val="00B03D20"/>
    <w:rsid w:val="00B07968"/>
    <w:rsid w:val="00B16A11"/>
    <w:rsid w:val="00B20B63"/>
    <w:rsid w:val="00B226AF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C3E54"/>
    <w:rsid w:val="00BC48A0"/>
    <w:rsid w:val="00BC56EB"/>
    <w:rsid w:val="00BD03E3"/>
    <w:rsid w:val="00BD314C"/>
    <w:rsid w:val="00BE04BD"/>
    <w:rsid w:val="00BF279A"/>
    <w:rsid w:val="00BF7A65"/>
    <w:rsid w:val="00C07DF8"/>
    <w:rsid w:val="00C10A10"/>
    <w:rsid w:val="00C12739"/>
    <w:rsid w:val="00C171DF"/>
    <w:rsid w:val="00C213F4"/>
    <w:rsid w:val="00C21F71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6C14"/>
    <w:rsid w:val="00CB7B5C"/>
    <w:rsid w:val="00CC0AA0"/>
    <w:rsid w:val="00CC16A7"/>
    <w:rsid w:val="00CD3069"/>
    <w:rsid w:val="00CD4142"/>
    <w:rsid w:val="00CD7EDD"/>
    <w:rsid w:val="00CE0CD6"/>
    <w:rsid w:val="00CE2D0C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22D84"/>
    <w:rsid w:val="00D269D3"/>
    <w:rsid w:val="00D27895"/>
    <w:rsid w:val="00D30E7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E9F"/>
    <w:rsid w:val="00DE37C1"/>
    <w:rsid w:val="00DE405F"/>
    <w:rsid w:val="00DE45F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6ECE"/>
    <w:rsid w:val="00E623C0"/>
    <w:rsid w:val="00E65F05"/>
    <w:rsid w:val="00E6731C"/>
    <w:rsid w:val="00E67D0F"/>
    <w:rsid w:val="00E67D3C"/>
    <w:rsid w:val="00E72CF0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2BEC"/>
    <w:rsid w:val="00F4593E"/>
    <w:rsid w:val="00F51BD9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548D"/>
    <w:rsid w:val="00FD193B"/>
    <w:rsid w:val="00FE4BB6"/>
    <w:rsid w:val="00FE688A"/>
    <w:rsid w:val="00FE7DD8"/>
    <w:rsid w:val="00FF1E52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A254-FEC2-4794-B473-DAD7DD0C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187</cp:revision>
  <cp:lastPrinted>2015-09-11T12:32:00Z</cp:lastPrinted>
  <dcterms:created xsi:type="dcterms:W3CDTF">2015-10-05T11:01:00Z</dcterms:created>
  <dcterms:modified xsi:type="dcterms:W3CDTF">2019-02-26T15:06:00Z</dcterms:modified>
</cp:coreProperties>
</file>