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F3" w:rsidRPr="00C84F50" w:rsidRDefault="00804656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="00554DF3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 ОБЯЗАННОСТИ ПРЕДСТАВЛЕНИЯ В НАЛОГОВЫЕ ОРГАНЫ УВЕДОМЛЕНИЙ </w:t>
      </w:r>
    </w:p>
    <w:p w:rsidR="000455CE" w:rsidRPr="00C84F50" w:rsidRDefault="00554DF3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ОБ ИСЧИСЛЕННЫХ СУММАХ ИМУЩЕСТВЕННЫХ НАЛОГОВ ОРГАНИЗАЦИЙ И АВАНСОВЫХ ПЛАТЕЖЕЙ </w:t>
      </w:r>
      <w:r w:rsidR="00A34E6A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202</w:t>
      </w:r>
      <w:r w:rsidR="00CD274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C21324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="00EB592B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ГОДУ</w:t>
      </w:r>
      <w:r w:rsidR="00C21324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6264CF" w:rsidRPr="00C84F50" w:rsidRDefault="006264CF" w:rsidP="00AD3A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A272C" w:rsidRPr="00C84F50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С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татьями 363, 383 и 397 Налогового кодекса Российской Федерации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(далее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НК РФ)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установлены сроки уплаты транспортного, земельного налогов и налога на имущество организаций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февраля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года, следующего за истекшим налоговым периодом и авансовых платежей по этим налогам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28-го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числа месяца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,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следующего за истекшим отчетным периодом. </w:t>
      </w:r>
    </w:p>
    <w:p w:rsidR="00FD6501" w:rsidRPr="00C84F50" w:rsidRDefault="00643B59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В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202</w:t>
      </w:r>
      <w:r w:rsidR="00CD274C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5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году установлены следующие сроки уплаты</w:t>
      </w:r>
      <w:r w:rsidR="005D197A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имущественных налогов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: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1 квартал 202</w:t>
      </w:r>
      <w:r w:rsidR="00643B59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="00485B4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года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</w:t>
      </w:r>
      <w:r w:rsidR="000F4D52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8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4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="00830681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г.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2 квартал 202</w:t>
      </w:r>
      <w:r w:rsidR="00F138DF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</w:t>
      </w:r>
      <w:r w:rsidR="00485B4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года 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не позднее </w:t>
      </w:r>
      <w:r w:rsidR="00A34E6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</w:t>
      </w:r>
      <w:r w:rsidR="000F4D52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8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1A272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7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="00830681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г.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3 квартал 202</w:t>
      </w:r>
      <w:r w:rsidR="00F138DF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</w:t>
      </w:r>
      <w:r w:rsidR="00485B4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года 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не позднее </w:t>
      </w:r>
      <w:r w:rsidR="005D197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</w:t>
      </w:r>
      <w:r w:rsidR="000F4D52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8</w:t>
      </w:r>
      <w:r w:rsidR="001A272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10.202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="00830681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г.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налог за 202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год не позднее </w:t>
      </w:r>
      <w:r w:rsidR="000F4D52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02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0F4D52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3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CD274C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6</w:t>
      </w:r>
      <w:r w:rsidR="00830681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г.</w:t>
      </w:r>
    </w:p>
    <w:p w:rsidR="003101B9" w:rsidRPr="00C84F50" w:rsidRDefault="003C500F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соотве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тствии с пунктом 9 статьи 58 НК 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РФ н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алогоплательщик обязан представлять в налоговый орган по месту 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постановки на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учет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Уведомления об исчисленных суммах налогов, авансовых платежей по налогам, сборов, страховых взносов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(далее -</w:t>
      </w:r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Уведомление) </w:t>
      </w:r>
      <w:r w:rsidR="003101B9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позднее 25-го числа месяца</w:t>
      </w:r>
      <w:r w:rsidR="003101B9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в котором установлен срок уплаты соответствующих налогов и авансовых платежей по налогам</w:t>
      </w:r>
      <w:r w:rsidR="0095195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(форма КНД 1110355)</w:t>
      </w:r>
      <w:r w:rsidR="003101B9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Уплаченн</w:t>
      </w:r>
      <w:r w:rsidR="009B2A10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ый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налог учитывается в бюджете соответствующего уровня и субъекта РФ</w:t>
      </w:r>
      <w:r w:rsidR="00554DF3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только при наличии Уведомления.</w:t>
      </w:r>
    </w:p>
    <w:p w:rsidR="00111603" w:rsidRPr="00C84F50" w:rsidRDefault="00111603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</w:t>
      </w:r>
      <w:r w:rsidR="008306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г.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№ЕД-7-8/1047@.</w:t>
      </w:r>
    </w:p>
    <w:p w:rsidR="00111603" w:rsidRPr="00C84F50" w:rsidRDefault="00111603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Уведомление подлежит обязательному представлению даже в случае отсутствия фактической уплаты денежных сре</w:t>
      </w: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дств в к</w:t>
      </w:r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ачестве единого налогового платежа.</w:t>
      </w:r>
      <w:r w:rsidR="00A843D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случае отсутствия Уведомлений, платежи при наступлении установленного НК РФ срока их уплаты </w:t>
      </w: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будут распределены по реквизитам КБК и ОКТМО по месту нахождения объектов налогообложения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а поступят на единый налоговый счет налогоплательщика.</w:t>
      </w:r>
    </w:p>
    <w:p w:rsidR="00561C3D" w:rsidRPr="00C84F50" w:rsidRDefault="00AD2C43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Сроки пред</w:t>
      </w:r>
      <w:r w:rsidR="00561C3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ставления Уведомлений 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- 1 квартал 202</w:t>
      </w:r>
      <w:r w:rsidR="0095195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</w:t>
      </w:r>
      <w:r w:rsidR="004158ED" w:rsidRP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561C3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25 апреля</w:t>
      </w:r>
      <w:r w:rsidR="0095195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2025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года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- 2 квартал 202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25 июля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2025 года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- 3 квартал 202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октября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2025 года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- 4 квартал 202</w:t>
      </w:r>
      <w:r w:rsidR="002705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не позднее 2</w:t>
      </w:r>
      <w:r w:rsidR="008249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320D6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февраля 202</w:t>
      </w:r>
      <w:r w:rsidR="00CB29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</w:t>
      </w:r>
      <w:r w:rsidR="00815F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(кроме налога на имущество ЮЛ)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C87612" w:rsidRPr="00C84F50" w:rsidRDefault="00C87612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Уведомления предоставляются за каждый отчётный период отдельно с указанием суммы авансового платежа, подлежащего уплате за этот конкретный отчётный период </w:t>
      </w:r>
      <w:r w:rsidRPr="00667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(а </w:t>
      </w:r>
      <w:r w:rsidR="00A34E6A" w:rsidRPr="00667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за весь налоговый период 202</w:t>
      </w:r>
      <w:r w:rsidR="002705F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Pr="00667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года в целом)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A843D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Одно уведомление можно подать на несколько платежей, но на каждый платеж необходимо заполнить отдельный блок строк.</w:t>
      </w:r>
    </w:p>
    <w:p w:rsidR="00111603" w:rsidRPr="00C84F50" w:rsidRDefault="00A843DD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Уведомление содержит всего пять реквизитов (КПП, КБК налог, ОКТМО, отчетный период и сумма). </w:t>
      </w:r>
      <w:r w:rsidR="005335BF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Сформировать и отправить уведомление можно в Личном кабинете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юридического лица: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выбрать из перечня обязательства для включения в уведомление;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8306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указать сумму налога (для имущественных налогов нужно указать код отчетного периода –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34, и номер отчетного квартала -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либо 01 (за 1 квартал), либо 02 (за 2 квартал), либо 03 (за 3 квартал) и либо 04 (за 4 квартал)</w:t>
      </w:r>
      <w:r w:rsidR="00A12E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 отчетный календарный год - 202</w:t>
      </w:r>
      <w:r w:rsidR="00F138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подписать КЭП и отправить.</w:t>
      </w:r>
    </w:p>
    <w:p w:rsidR="003D06E6" w:rsidRPr="00C84F50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также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передается в налоговый орган</w:t>
      </w:r>
      <w:r w:rsidR="003D06E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D06E6"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налогоплательщика.</w:t>
      </w:r>
    </w:p>
    <w:p w:rsidR="00A843DD" w:rsidRDefault="00A843DD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 учетом изложенного, в случае наличия у организации налогооблагаемого имущества (объекты недвижимого имущества, земельные участки и транспортные средства), налогоплательщик обязан представить Уведомление по имущественным налогам (авансовым платежам) в установленные сроки. </w:t>
      </w:r>
    </w:p>
    <w:p w:rsidR="00C5030E" w:rsidRPr="002855EA" w:rsidRDefault="00C5030E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55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случае отсутствия </w:t>
      </w:r>
      <w:r w:rsidR="004F2E67" w:rsidRPr="002855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обязанности</w:t>
      </w:r>
      <w:r w:rsidRPr="002855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представления Уведомлений, ввиду имеющихся у организации налоговых льгот, рекомендуем уведомить об этом налоговый орган.</w:t>
      </w:r>
    </w:p>
    <w:p w:rsidR="00734504" w:rsidRPr="00CD683A" w:rsidRDefault="00734504" w:rsidP="00734504">
      <w:pPr>
        <w:ind w:firstLine="708"/>
        <w:jc w:val="both"/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</w:pPr>
      <w:r w:rsidRPr="00CD683A"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  <w:t>По налогу на имущество организаций уведомления за 4 квартал подавать не нужно, так как срок представления ув</w:t>
      </w:r>
      <w:bookmarkStart w:id="0" w:name="_GoBack"/>
      <w:bookmarkEnd w:id="0"/>
      <w:r w:rsidRPr="00CD683A"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  <w:t>едомлений за 4 квартал совпадает со сроком представления годовых налоговых деклараций.</w:t>
      </w:r>
    </w:p>
    <w:p w:rsidR="00554DF3" w:rsidRPr="0012617E" w:rsidRDefault="0012617E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С</w:t>
      </w:r>
      <w:r w:rsidR="0080465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ообщаем, что всю интересующую информацию по ЕНС можно получить на официальном сайте ФНС России www.nalog.gov.ru в разделе «Единый налоговый счет» в сервисе ФНС России «Часто задаваемые вопросы» или по бесплатному телефону </w:t>
      </w:r>
      <w:proofErr w:type="gramStart"/>
      <w:r w:rsidR="0080465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Контакт-центра</w:t>
      </w:r>
      <w:proofErr w:type="gramEnd"/>
      <w:r w:rsidR="0080465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ФНС </w:t>
      </w:r>
      <w:r w:rsidR="00AD2C4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России</w:t>
      </w:r>
      <w:r w:rsidR="0080465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8-800-222-22-22.</w:t>
      </w:r>
    </w:p>
    <w:p w:rsidR="0012617E" w:rsidRPr="0012617E" w:rsidRDefault="0012617E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2617E" w:rsidRDefault="0012617E" w:rsidP="001261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дополнительных вопросов можно связаться с нами по телефонам:</w:t>
      </w:r>
    </w:p>
    <w:p w:rsidR="002C25F0" w:rsidRPr="002C25F0" w:rsidRDefault="002C25F0" w:rsidP="002C25F0">
      <w:pPr>
        <w:pStyle w:val="Default"/>
        <w:numPr>
          <w:ilvl w:val="0"/>
          <w:numId w:val="1"/>
        </w:numPr>
      </w:pPr>
      <w:r w:rsidRPr="002C25F0">
        <w:t>+7 (863)427-39-23, добавочный номер 4</w:t>
      </w:r>
      <w:r w:rsidR="002D6350">
        <w:t>463</w:t>
      </w:r>
      <w:r w:rsidRPr="002C25F0">
        <w:t>(налог на имущество)</w:t>
      </w:r>
    </w:p>
    <w:p w:rsidR="0012617E" w:rsidRPr="002C25F0" w:rsidRDefault="002C25F0" w:rsidP="0012617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5F0">
        <w:rPr>
          <w:rFonts w:ascii="Times New Roman" w:hAnsi="Times New Roman" w:cs="Times New Roman"/>
          <w:sz w:val="24"/>
          <w:szCs w:val="24"/>
        </w:rPr>
        <w:t>+7 (863)412-28-50, добавочный номер 3075 (транспортный налог)</w:t>
      </w:r>
    </w:p>
    <w:p w:rsidR="002C25F0" w:rsidRDefault="002C25F0" w:rsidP="002C25F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5F0">
        <w:rPr>
          <w:rFonts w:ascii="Times New Roman" w:hAnsi="Times New Roman" w:cs="Times New Roman"/>
          <w:sz w:val="24"/>
          <w:szCs w:val="24"/>
        </w:rPr>
        <w:t>+7 (863)412-28-50, добавочный номер 3072</w:t>
      </w:r>
      <w:r w:rsidR="001B757F" w:rsidRPr="008D0608">
        <w:rPr>
          <w:rFonts w:ascii="Times New Roman" w:hAnsi="Times New Roman" w:cs="Times New Roman"/>
          <w:sz w:val="24"/>
          <w:szCs w:val="24"/>
        </w:rPr>
        <w:t xml:space="preserve"> </w:t>
      </w:r>
      <w:r w:rsidRPr="002C25F0">
        <w:rPr>
          <w:rFonts w:ascii="Times New Roman" w:hAnsi="Times New Roman" w:cs="Times New Roman"/>
          <w:sz w:val="24"/>
          <w:szCs w:val="24"/>
        </w:rPr>
        <w:t xml:space="preserve"> (земельный налог)</w:t>
      </w:r>
    </w:p>
    <w:p w:rsidR="000A070C" w:rsidRPr="002C25F0" w:rsidRDefault="000A070C" w:rsidP="000A070C">
      <w:pPr>
        <w:pStyle w:val="Default"/>
        <w:numPr>
          <w:ilvl w:val="0"/>
          <w:numId w:val="1"/>
        </w:numPr>
      </w:pPr>
      <w:r w:rsidRPr="002C25F0">
        <w:t>+7 (863)427-39-23, добавочный номер 4</w:t>
      </w:r>
      <w:r>
        <w:t xml:space="preserve">480 </w:t>
      </w:r>
      <w:r w:rsidRPr="002C25F0">
        <w:t>(земельный налог)</w:t>
      </w:r>
    </w:p>
    <w:p w:rsidR="000A070C" w:rsidRPr="002C25F0" w:rsidRDefault="000A070C" w:rsidP="00ED5256">
      <w:pPr>
        <w:pStyle w:val="ab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17E" w:rsidRDefault="0012617E" w:rsidP="0012617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617E" w:rsidRDefault="0012617E" w:rsidP="0012617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за взаимодействие с налоговыми органами!  </w:t>
      </w:r>
    </w:p>
    <w:p w:rsidR="0012617E" w:rsidRPr="0012617E" w:rsidRDefault="0012617E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12617E" w:rsidRPr="0012617E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0C" w:rsidRDefault="003C4C0C" w:rsidP="00F42F84">
      <w:pPr>
        <w:spacing w:after="0" w:line="240" w:lineRule="auto"/>
      </w:pPr>
      <w:r>
        <w:separator/>
      </w:r>
    </w:p>
  </w:endnote>
  <w:endnote w:type="continuationSeparator" w:id="0">
    <w:p w:rsidR="003C4C0C" w:rsidRDefault="003C4C0C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0C" w:rsidRDefault="003C4C0C" w:rsidP="00F42F84">
      <w:pPr>
        <w:spacing w:after="0" w:line="240" w:lineRule="auto"/>
      </w:pPr>
      <w:r>
        <w:separator/>
      </w:r>
    </w:p>
  </w:footnote>
  <w:footnote w:type="continuationSeparator" w:id="0">
    <w:p w:rsidR="003C4C0C" w:rsidRDefault="003C4C0C" w:rsidP="00F4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1F8"/>
    <w:multiLevelType w:val="hybridMultilevel"/>
    <w:tmpl w:val="58FC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5"/>
    <w:rsid w:val="00000E77"/>
    <w:rsid w:val="000455CE"/>
    <w:rsid w:val="000A070C"/>
    <w:rsid w:val="000B270B"/>
    <w:rsid w:val="000D18D0"/>
    <w:rsid w:val="000D567F"/>
    <w:rsid w:val="000E21AC"/>
    <w:rsid w:val="000F0210"/>
    <w:rsid w:val="000F4D52"/>
    <w:rsid w:val="00111603"/>
    <w:rsid w:val="0012617E"/>
    <w:rsid w:val="001471B9"/>
    <w:rsid w:val="00172B27"/>
    <w:rsid w:val="001A272C"/>
    <w:rsid w:val="001B757F"/>
    <w:rsid w:val="001C5DEB"/>
    <w:rsid w:val="00210B56"/>
    <w:rsid w:val="00263926"/>
    <w:rsid w:val="00266EAD"/>
    <w:rsid w:val="002705F9"/>
    <w:rsid w:val="002855EA"/>
    <w:rsid w:val="002C25F0"/>
    <w:rsid w:val="002D6350"/>
    <w:rsid w:val="002F4DF2"/>
    <w:rsid w:val="002F69C7"/>
    <w:rsid w:val="003101B9"/>
    <w:rsid w:val="00320D63"/>
    <w:rsid w:val="003429A2"/>
    <w:rsid w:val="0035586D"/>
    <w:rsid w:val="00357143"/>
    <w:rsid w:val="00362443"/>
    <w:rsid w:val="0037695F"/>
    <w:rsid w:val="003B120F"/>
    <w:rsid w:val="003B39D0"/>
    <w:rsid w:val="003C4C0C"/>
    <w:rsid w:val="003C500F"/>
    <w:rsid w:val="003D06E6"/>
    <w:rsid w:val="003D23C0"/>
    <w:rsid w:val="003F744E"/>
    <w:rsid w:val="004077D7"/>
    <w:rsid w:val="004140D8"/>
    <w:rsid w:val="004158ED"/>
    <w:rsid w:val="004550D0"/>
    <w:rsid w:val="00485B4C"/>
    <w:rsid w:val="004C0615"/>
    <w:rsid w:val="004D102C"/>
    <w:rsid w:val="004E0826"/>
    <w:rsid w:val="004F2E67"/>
    <w:rsid w:val="004F32C5"/>
    <w:rsid w:val="004F4FD6"/>
    <w:rsid w:val="00532B81"/>
    <w:rsid w:val="005335BF"/>
    <w:rsid w:val="00554DF3"/>
    <w:rsid w:val="00561AF6"/>
    <w:rsid w:val="00561C3D"/>
    <w:rsid w:val="005638F7"/>
    <w:rsid w:val="00582A4E"/>
    <w:rsid w:val="005D197A"/>
    <w:rsid w:val="005F11F4"/>
    <w:rsid w:val="005F5A50"/>
    <w:rsid w:val="006264CF"/>
    <w:rsid w:val="00635CFC"/>
    <w:rsid w:val="00643B59"/>
    <w:rsid w:val="00652FD6"/>
    <w:rsid w:val="006674AE"/>
    <w:rsid w:val="006823F6"/>
    <w:rsid w:val="006928D6"/>
    <w:rsid w:val="006A78F4"/>
    <w:rsid w:val="00732F72"/>
    <w:rsid w:val="00734504"/>
    <w:rsid w:val="00786579"/>
    <w:rsid w:val="007962FA"/>
    <w:rsid w:val="00804656"/>
    <w:rsid w:val="00815A50"/>
    <w:rsid w:val="00815F90"/>
    <w:rsid w:val="00821F31"/>
    <w:rsid w:val="00824903"/>
    <w:rsid w:val="00830681"/>
    <w:rsid w:val="008566C3"/>
    <w:rsid w:val="00892AA3"/>
    <w:rsid w:val="008D0608"/>
    <w:rsid w:val="008D5780"/>
    <w:rsid w:val="008F2E33"/>
    <w:rsid w:val="0095195A"/>
    <w:rsid w:val="00951F32"/>
    <w:rsid w:val="00986B77"/>
    <w:rsid w:val="009A139E"/>
    <w:rsid w:val="009A3626"/>
    <w:rsid w:val="009A4D70"/>
    <w:rsid w:val="009B2A10"/>
    <w:rsid w:val="009B5C6F"/>
    <w:rsid w:val="009F77B3"/>
    <w:rsid w:val="00A00BD1"/>
    <w:rsid w:val="00A06F34"/>
    <w:rsid w:val="00A12E6F"/>
    <w:rsid w:val="00A12EC3"/>
    <w:rsid w:val="00A242C6"/>
    <w:rsid w:val="00A34E6A"/>
    <w:rsid w:val="00A843DD"/>
    <w:rsid w:val="00AB3950"/>
    <w:rsid w:val="00AC734A"/>
    <w:rsid w:val="00AD2C43"/>
    <w:rsid w:val="00AD3AC0"/>
    <w:rsid w:val="00B05E5D"/>
    <w:rsid w:val="00B22E16"/>
    <w:rsid w:val="00B64069"/>
    <w:rsid w:val="00B74612"/>
    <w:rsid w:val="00C03CE4"/>
    <w:rsid w:val="00C05CBA"/>
    <w:rsid w:val="00C1100F"/>
    <w:rsid w:val="00C21324"/>
    <w:rsid w:val="00C45674"/>
    <w:rsid w:val="00C5030E"/>
    <w:rsid w:val="00C84F50"/>
    <w:rsid w:val="00C87612"/>
    <w:rsid w:val="00C92288"/>
    <w:rsid w:val="00C96959"/>
    <w:rsid w:val="00CB29A0"/>
    <w:rsid w:val="00CC6B51"/>
    <w:rsid w:val="00CD1B8B"/>
    <w:rsid w:val="00CD274C"/>
    <w:rsid w:val="00CD683A"/>
    <w:rsid w:val="00D035C5"/>
    <w:rsid w:val="00D679FD"/>
    <w:rsid w:val="00D71915"/>
    <w:rsid w:val="00D74385"/>
    <w:rsid w:val="00DE20B2"/>
    <w:rsid w:val="00DF2135"/>
    <w:rsid w:val="00DF61A3"/>
    <w:rsid w:val="00DF62B5"/>
    <w:rsid w:val="00E00CCF"/>
    <w:rsid w:val="00E0411F"/>
    <w:rsid w:val="00E20A69"/>
    <w:rsid w:val="00E448A6"/>
    <w:rsid w:val="00E52592"/>
    <w:rsid w:val="00E6412B"/>
    <w:rsid w:val="00EB592B"/>
    <w:rsid w:val="00EC3200"/>
    <w:rsid w:val="00ED5256"/>
    <w:rsid w:val="00EE4D79"/>
    <w:rsid w:val="00EF4EDE"/>
    <w:rsid w:val="00F048CF"/>
    <w:rsid w:val="00F138DF"/>
    <w:rsid w:val="00F3630A"/>
    <w:rsid w:val="00F42F84"/>
    <w:rsid w:val="00F93134"/>
    <w:rsid w:val="00FB78DA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  <w:style w:type="paragraph" w:customStyle="1" w:styleId="Default">
    <w:name w:val="Default"/>
    <w:rsid w:val="002C2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  <w:style w:type="paragraph" w:customStyle="1" w:styleId="Default">
    <w:name w:val="Default"/>
    <w:rsid w:val="002C2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8698-4E51-41E6-B147-7C9AE80B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Богданова Лариса Александровна</cp:lastModifiedBy>
  <cp:revision>20</cp:revision>
  <cp:lastPrinted>2023-05-25T00:50:00Z</cp:lastPrinted>
  <dcterms:created xsi:type="dcterms:W3CDTF">2024-04-11T05:44:00Z</dcterms:created>
  <dcterms:modified xsi:type="dcterms:W3CDTF">2025-04-08T08:03:00Z</dcterms:modified>
</cp:coreProperties>
</file>