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9678E" w:rsidRPr="009E0648" w:rsidTr="0059678E">
        <w:tc>
          <w:tcPr>
            <w:tcW w:w="9701" w:type="dxa"/>
          </w:tcPr>
          <w:tbl>
            <w:tblPr>
              <w:tblStyle w:val="a8"/>
              <w:tblW w:w="12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7085"/>
            </w:tblGrid>
            <w:tr w:rsidR="0059678E" w:rsidRPr="009E0648" w:rsidTr="00E26F19">
              <w:trPr>
                <w:trHeight w:val="2410"/>
              </w:trPr>
              <w:tc>
                <w:tcPr>
                  <w:tcW w:w="4990" w:type="dxa"/>
                </w:tcPr>
                <w:p w:rsidR="0059678E" w:rsidRPr="009E0648" w:rsidRDefault="0059678E" w:rsidP="002A5B70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</w:t>
                  </w:r>
                  <w:r w:rsidR="00674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9E0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9678E" w:rsidRPr="009E0648" w:rsidRDefault="0059678E" w:rsidP="002A5B70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</w:t>
                  </w:r>
                  <w:r w:rsidR="00070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«Скала</w:t>
                  </w:r>
                  <w:r w:rsidRPr="009E0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5A0885" w:rsidRDefault="005A0885" w:rsidP="002A5B70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78E" w:rsidRDefault="0059678E" w:rsidP="002A5B70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6F19" w:rsidRDefault="00E26F19" w:rsidP="002A5B70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465A" w:rsidRDefault="0067465A" w:rsidP="002A5B70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678E" w:rsidRPr="009E0648" w:rsidRDefault="000705C6" w:rsidP="002A5B70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59678E" w:rsidRPr="009E0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5967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59678E" w:rsidRPr="009E0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Смоляниченко</w:t>
                  </w:r>
                  <w:proofErr w:type="spellEnd"/>
                </w:p>
                <w:p w:rsidR="0059678E" w:rsidRPr="009E0648" w:rsidRDefault="0059678E" w:rsidP="002A5B70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</w:p>
              </w:tc>
              <w:tc>
                <w:tcPr>
                  <w:tcW w:w="7085" w:type="dxa"/>
                </w:tcPr>
                <w:p w:rsidR="0059678E" w:rsidRPr="0059678E" w:rsidRDefault="0059678E" w:rsidP="002A5B70">
                  <w:pPr>
                    <w:pStyle w:val="ConsPlusNonformat"/>
                    <w:spacing w:line="276" w:lineRule="auto"/>
                    <w:ind w:right="26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7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Заказчик</w:t>
                  </w:r>
                  <w:r w:rsidR="00674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E3C03" w:rsidRDefault="0067465A" w:rsidP="000705C6">
                  <w:pPr>
                    <w:pStyle w:val="ConsPlusNonformat"/>
                    <w:spacing w:line="276" w:lineRule="auto"/>
                    <w:ind w:right="26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4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министрация </w:t>
                  </w:r>
                  <w:r w:rsidR="00E26F19" w:rsidRPr="00E26F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1E3C03" w:rsidRPr="00E26F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Елизаветовского</w:t>
                  </w:r>
                  <w:r w:rsidR="00E26F19" w:rsidRPr="00E26F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705C6" w:rsidRPr="000705C6" w:rsidRDefault="00E26F19" w:rsidP="000705C6">
                  <w:pPr>
                    <w:pStyle w:val="ConsPlusNonformat"/>
                    <w:spacing w:line="276" w:lineRule="auto"/>
                    <w:ind w:right="26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F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 Азовского района Ростовской области</w:t>
                  </w:r>
                </w:p>
                <w:p w:rsidR="0067465A" w:rsidRDefault="0067465A" w:rsidP="000705C6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05C6" w:rsidRDefault="00E26F19" w:rsidP="000705C6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С. Луговой</w:t>
                  </w:r>
                </w:p>
                <w:p w:rsidR="0059678E" w:rsidRPr="009E0648" w:rsidRDefault="0059678E" w:rsidP="000705C6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7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</w:tc>
            </w:tr>
          </w:tbl>
          <w:p w:rsidR="0059678E" w:rsidRPr="009E0648" w:rsidRDefault="0059678E" w:rsidP="002A5B70">
            <w:pPr>
              <w:spacing w:line="276" w:lineRule="auto"/>
              <w:rPr>
                <w:rFonts w:cs="Times New Roman"/>
              </w:rPr>
            </w:pPr>
          </w:p>
        </w:tc>
      </w:tr>
    </w:tbl>
    <w:p w:rsidR="005A2966" w:rsidRPr="009E0648" w:rsidRDefault="005A2966" w:rsidP="002A5B70">
      <w:pPr>
        <w:spacing w:line="276" w:lineRule="auto"/>
        <w:rPr>
          <w:rFonts w:cs="Times New Roman"/>
        </w:rPr>
      </w:pPr>
    </w:p>
    <w:p w:rsidR="005A2966" w:rsidRPr="009E0648" w:rsidRDefault="005A2966" w:rsidP="002A5B70">
      <w:pPr>
        <w:spacing w:line="276" w:lineRule="auto"/>
        <w:rPr>
          <w:rFonts w:cs="Times New Roman"/>
        </w:rPr>
      </w:pPr>
    </w:p>
    <w:p w:rsidR="005A2966" w:rsidRDefault="005A2966" w:rsidP="002A5B70">
      <w:pPr>
        <w:spacing w:line="276" w:lineRule="auto"/>
        <w:rPr>
          <w:rFonts w:cs="Times New Roman"/>
        </w:rPr>
      </w:pPr>
    </w:p>
    <w:p w:rsidR="005A2966" w:rsidRPr="009E0648" w:rsidRDefault="005A2966" w:rsidP="002A5B70">
      <w:pPr>
        <w:spacing w:line="276" w:lineRule="auto"/>
        <w:rPr>
          <w:rFonts w:cs="Times New Roman"/>
        </w:rPr>
      </w:pPr>
    </w:p>
    <w:p w:rsidR="005A2966" w:rsidRDefault="00E26F19" w:rsidP="002A5B70">
      <w:pPr>
        <w:pStyle w:val="af"/>
        <w:spacing w:line="276" w:lineRule="auto"/>
      </w:pPr>
      <w:r w:rsidRPr="009E0648">
        <w:t xml:space="preserve">МАТЕРИАЛЫ ИНВЕНТАРИЗАЦИИ ЗЕЛЕНЫХ НАСАЖДЕНИЙ НА ТЕРРИТОРИИ </w:t>
      </w:r>
      <w:r w:rsidRPr="00E26F19">
        <w:t xml:space="preserve">ЕЛИЗАВЕТОВСКОГО СЕЛЬСКОГО ПОСЕЛЕНИЯ </w:t>
      </w:r>
      <w:r>
        <w:t>АЗОВСКОГО</w:t>
      </w:r>
      <w:r w:rsidRPr="00261E0B">
        <w:t xml:space="preserve"> РАЙОНА </w:t>
      </w:r>
      <w:r>
        <w:t>РОСТОВСКОЙ ОБЛАСТИ</w:t>
      </w:r>
    </w:p>
    <w:p w:rsidR="00DC5553" w:rsidRDefault="00B45CCD" w:rsidP="002A5B70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Pr="0039519E">
        <w:rPr>
          <w:rFonts w:cs="Times New Roman"/>
          <w:szCs w:val="24"/>
        </w:rPr>
        <w:t>Пояснительная записка к материала</w:t>
      </w:r>
      <w:r w:rsidR="0039519E" w:rsidRPr="0039519E">
        <w:rPr>
          <w:rFonts w:cs="Times New Roman"/>
          <w:szCs w:val="24"/>
        </w:rPr>
        <w:t>м инвентаризации зеленых насажде</w:t>
      </w:r>
      <w:r w:rsidRPr="0039519E">
        <w:rPr>
          <w:rFonts w:cs="Times New Roman"/>
          <w:szCs w:val="24"/>
        </w:rPr>
        <w:t>ний</w:t>
      </w:r>
      <w:r>
        <w:rPr>
          <w:rFonts w:cs="Times New Roman"/>
          <w:sz w:val="28"/>
          <w:szCs w:val="28"/>
        </w:rPr>
        <w:t>)</w:t>
      </w:r>
    </w:p>
    <w:p w:rsidR="0049076B" w:rsidRDefault="0049076B" w:rsidP="002A5B70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49076B" w:rsidRDefault="00E26F19" w:rsidP="00E26F19">
      <w:pPr>
        <w:spacing w:line="276" w:lineRule="auto"/>
        <w:rPr>
          <w:rFonts w:cs="Times New Roman"/>
          <w:sz w:val="28"/>
          <w:szCs w:val="28"/>
        </w:rPr>
      </w:pPr>
      <w:r w:rsidRPr="00E26F19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4000500"/>
            <wp:effectExtent l="0" t="0" r="0" b="0"/>
            <wp:docPr id="1" name="Рисунок 1" descr="C:\Users\Den92\Desktop\Фото Елизаветовка\20210423_14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92\Desktop\Фото Елизаветовка\20210423_141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71" cy="40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70" w:rsidRDefault="002A5B70" w:rsidP="002A5B70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49076B" w:rsidRDefault="0049076B" w:rsidP="002A5B70">
      <w:pPr>
        <w:spacing w:line="276" w:lineRule="auto"/>
        <w:rPr>
          <w:rFonts w:cs="Times New Roman"/>
          <w:sz w:val="28"/>
          <w:szCs w:val="28"/>
        </w:rPr>
      </w:pPr>
    </w:p>
    <w:p w:rsidR="00757870" w:rsidRPr="00757870" w:rsidRDefault="008F39C8" w:rsidP="002A5B70">
      <w:pPr>
        <w:spacing w:line="276" w:lineRule="auto"/>
        <w:jc w:val="center"/>
        <w:rPr>
          <w:rFonts w:cs="Times New Roman"/>
          <w:szCs w:val="24"/>
        </w:rPr>
      </w:pPr>
      <w:r w:rsidRPr="00757870">
        <w:rPr>
          <w:rFonts w:cs="Times New Roman"/>
          <w:szCs w:val="24"/>
        </w:rPr>
        <w:t xml:space="preserve">г. </w:t>
      </w:r>
      <w:r w:rsidR="00F66E44" w:rsidRPr="00757870">
        <w:rPr>
          <w:rFonts w:cs="Times New Roman"/>
          <w:szCs w:val="24"/>
        </w:rPr>
        <w:t>Ростов-на-Дону</w:t>
      </w:r>
      <w:r w:rsidR="00A06B20">
        <w:rPr>
          <w:rFonts w:cs="Times New Roman"/>
          <w:szCs w:val="24"/>
        </w:rPr>
        <w:t xml:space="preserve">, с. </w:t>
      </w:r>
      <w:r w:rsidR="00E26F19">
        <w:rPr>
          <w:rFonts w:cs="Times New Roman"/>
          <w:szCs w:val="24"/>
        </w:rPr>
        <w:t xml:space="preserve">Елизаветовка, </w:t>
      </w:r>
      <w:proofErr w:type="spellStart"/>
      <w:r w:rsidR="00E26F19">
        <w:rPr>
          <w:rFonts w:cs="Times New Roman"/>
          <w:szCs w:val="24"/>
        </w:rPr>
        <w:t>п.Южный</w:t>
      </w:r>
      <w:proofErr w:type="spellEnd"/>
    </w:p>
    <w:p w:rsidR="009D11D8" w:rsidRDefault="00E26F19" w:rsidP="009D11D8">
      <w:pPr>
        <w:spacing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2021</w:t>
      </w:r>
      <w:r w:rsidR="00B45CCD">
        <w:rPr>
          <w:rFonts w:cs="Times New Roman"/>
          <w:szCs w:val="24"/>
        </w:rPr>
        <w:t xml:space="preserve"> </w:t>
      </w:r>
    </w:p>
    <w:sdt>
      <w:sdtPr>
        <w:rPr>
          <w:rFonts w:eastAsiaTheme="minorHAnsi" w:cstheme="minorBidi"/>
          <w:caps w:val="0"/>
          <w:color w:val="auto"/>
          <w:sz w:val="28"/>
          <w:szCs w:val="28"/>
          <w:lang w:eastAsia="en-US"/>
        </w:rPr>
        <w:id w:val="1664660476"/>
        <w:docPartObj>
          <w:docPartGallery w:val="Table of Contents"/>
          <w:docPartUnique/>
        </w:docPartObj>
      </w:sdtPr>
      <w:sdtEndPr>
        <w:rPr>
          <w:b/>
          <w:bCs/>
          <w:sz w:val="24"/>
          <w:szCs w:val="22"/>
        </w:rPr>
      </w:sdtEndPr>
      <w:sdtContent>
        <w:p w:rsidR="008A1335" w:rsidRPr="002A5B70" w:rsidRDefault="009D11D8" w:rsidP="009D11D8">
          <w:pPr>
            <w:pStyle w:val="af1"/>
            <w:spacing w:line="276" w:lineRule="auto"/>
            <w:jc w:val="center"/>
            <w:rPr>
              <w:b/>
              <w:color w:val="auto"/>
              <w:sz w:val="28"/>
              <w:szCs w:val="28"/>
            </w:rPr>
          </w:pPr>
          <w:r>
            <w:rPr>
              <w:b/>
              <w:color w:val="auto"/>
              <w:sz w:val="28"/>
              <w:szCs w:val="28"/>
            </w:rPr>
            <w:t>Содержание</w:t>
          </w:r>
        </w:p>
        <w:p w:rsidR="002600A8" w:rsidRDefault="008A1335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2A5B70">
            <w:rPr>
              <w:sz w:val="28"/>
              <w:szCs w:val="28"/>
            </w:rPr>
            <w:fldChar w:fldCharType="begin"/>
          </w:r>
          <w:r w:rsidRPr="002A5B70">
            <w:rPr>
              <w:sz w:val="28"/>
              <w:szCs w:val="28"/>
            </w:rPr>
            <w:instrText xml:space="preserve"> TOC \o "1-3" \h \z \u </w:instrText>
          </w:r>
          <w:r w:rsidRPr="002A5B70">
            <w:rPr>
              <w:sz w:val="28"/>
              <w:szCs w:val="28"/>
            </w:rPr>
            <w:fldChar w:fldCharType="separate"/>
          </w:r>
          <w:hyperlink w:anchor="_Toc72313663" w:history="1">
            <w:r w:rsidR="002600A8" w:rsidRPr="00E70E57">
              <w:rPr>
                <w:rStyle w:val="af2"/>
                <w:noProof/>
              </w:rPr>
              <w:t>1.</w:t>
            </w:r>
            <w:r w:rsidR="002600A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600A8" w:rsidRPr="00E70E57">
              <w:rPr>
                <w:rStyle w:val="af2"/>
                <w:noProof/>
              </w:rPr>
              <w:t>ОСНОВАНИЕ ДЛЯ ПРОВЕДЕНИЯ РАБОТ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_Toc72313663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3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64" w:history="1">
            <w:r w:rsidR="002600A8" w:rsidRPr="00E70E57">
              <w:rPr>
                <w:rStyle w:val="af2"/>
                <w:noProof/>
              </w:rPr>
              <w:t>2.</w:t>
            </w:r>
            <w:r w:rsidR="002600A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600A8" w:rsidRPr="00E70E57">
              <w:rPr>
                <w:rStyle w:val="af2"/>
                <w:noProof/>
              </w:rPr>
              <w:t>Программа, методика и объекты исследований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_Toc72313664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4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65" w:history="1">
            <w:r w:rsidR="002600A8" w:rsidRPr="00E70E57">
              <w:rPr>
                <w:rStyle w:val="af2"/>
                <w:noProof/>
              </w:rPr>
              <w:t>2.1 Цели и задачи исследования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_Toc72313665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4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66" w:history="1">
            <w:r w:rsidR="002600A8" w:rsidRPr="00E70E57">
              <w:rPr>
                <w:rStyle w:val="af2"/>
                <w:noProof/>
              </w:rPr>
              <w:t>2.2 Этапы и методика выполнения работ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_Toc72313666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4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67" w:history="1">
            <w:r w:rsidR="002600A8" w:rsidRPr="00E70E57">
              <w:rPr>
                <w:rStyle w:val="af2"/>
                <w:noProof/>
              </w:rPr>
              <w:t>2.3 Выходная документация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_Toc72313667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10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68" w:history="1">
            <w:r w:rsidR="002600A8" w:rsidRPr="00E70E57">
              <w:rPr>
                <w:rStyle w:val="af2"/>
                <w:noProof/>
              </w:rPr>
              <w:t xml:space="preserve">3. </w:t>
            </w:r>
            <w:r w:rsidR="002600A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600A8" w:rsidRPr="00E70E57">
              <w:rPr>
                <w:rStyle w:val="af2"/>
                <w:noProof/>
              </w:rPr>
              <w:t>Состояние зеленых насаждений Елизаветовского сельского поселения Азовского района Ростовской области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_Toc72313668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11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69" w:history="1">
            <w:r w:rsidR="002600A8" w:rsidRPr="00E70E57">
              <w:rPr>
                <w:rStyle w:val="af2"/>
                <w:noProof/>
              </w:rPr>
              <w:t>3.1 Состояние деревьев и кустарников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_Toc72313669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11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70" w:history="1">
            <w:r w:rsidR="002600A8" w:rsidRPr="00E70E57">
              <w:rPr>
                <w:rStyle w:val="af2"/>
                <w:noProof/>
              </w:rPr>
              <w:t>3.2 Сведения о состоянии газонов на объектах общего пользования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_Toc72313670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12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71" w:history="1">
            <w:r w:rsidR="002600A8" w:rsidRPr="00E70E57">
              <w:rPr>
                <w:rStyle w:val="af2"/>
                <w:noProof/>
              </w:rPr>
              <w:t xml:space="preserve">4. </w:t>
            </w:r>
            <w:r w:rsidR="002600A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600A8" w:rsidRPr="00E70E57">
              <w:rPr>
                <w:rStyle w:val="af2"/>
                <w:noProof/>
              </w:rPr>
              <w:t>РЕКОМЕНДУЕМЫЕ МЕРОПРИЯТИЯ ПО СОЗДАНИЮ И СОДЕРЖАНИЮ ЗЕЛЁНЫХ НАСАЖДЕНИЙ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_Toc72313671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13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72" w:history="1">
            <w:r w:rsidR="002600A8" w:rsidRPr="00E70E57">
              <w:rPr>
                <w:rStyle w:val="af2"/>
                <w:noProof/>
              </w:rPr>
              <w:t>4.1 Посадка деревьев и кустарников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_Toc72313672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13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73" w:history="1">
            <w:r w:rsidR="002600A8" w:rsidRPr="00E70E57">
              <w:rPr>
                <w:rStyle w:val="af2"/>
                <w:noProof/>
              </w:rPr>
              <w:t>4.2 Обрезка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_Toc72313673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14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74" w:history="1">
            <w:r w:rsidR="002600A8" w:rsidRPr="00E70E57">
              <w:rPr>
                <w:rStyle w:val="af2"/>
                <w:rFonts w:eastAsia="Times New Roman"/>
                <w:noProof/>
                <w:lang w:eastAsia="ru-RU"/>
              </w:rPr>
              <w:t>4.3 Лечение растений и защита от вредителей и болезней.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_Toc72313674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18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75" w:history="1">
            <w:r w:rsidR="002600A8" w:rsidRPr="00E70E57">
              <w:rPr>
                <w:rStyle w:val="af2"/>
                <w:rFonts w:eastAsia="Times New Roman"/>
                <w:noProof/>
                <w:lang w:eastAsia="ru-RU"/>
              </w:rPr>
              <w:t>4.4 Внесение удобрений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_Toc72313675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19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76" w:history="1">
            <w:r w:rsidR="002600A8" w:rsidRPr="00E70E57">
              <w:rPr>
                <w:rStyle w:val="af2"/>
                <w:rFonts w:eastAsia="Times New Roman"/>
                <w:noProof/>
                <w:lang w:eastAsia="ru-RU"/>
              </w:rPr>
              <w:t>4.5 Оценка состояния зеленых насаждений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_Toc72313676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21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2600A8" w:rsidRDefault="00C161B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2313677" w:history="1">
            <w:r w:rsidR="002600A8" w:rsidRPr="00E70E57">
              <w:rPr>
                <w:rStyle w:val="af2"/>
                <w:rFonts w:eastAsia="Times New Roman"/>
                <w:noProof/>
                <w:lang w:eastAsia="ru-RU"/>
              </w:rPr>
              <w:t>4.6 Рекомендации по улучшению состояния зеленых насаждений</w:t>
            </w:r>
            <w:r w:rsidR="002600A8">
              <w:rPr>
                <w:noProof/>
                <w:webHidden/>
              </w:rPr>
              <w:tab/>
            </w:r>
            <w:r w:rsidR="002600A8">
              <w:rPr>
                <w:noProof/>
                <w:webHidden/>
              </w:rPr>
              <w:fldChar w:fldCharType="begin"/>
            </w:r>
            <w:r w:rsidR="002600A8">
              <w:rPr>
                <w:noProof/>
                <w:webHidden/>
              </w:rPr>
              <w:instrText xml:space="preserve"> PAGEREF _Toc72313677 \h </w:instrText>
            </w:r>
            <w:r w:rsidR="002600A8">
              <w:rPr>
                <w:noProof/>
                <w:webHidden/>
              </w:rPr>
            </w:r>
            <w:r w:rsidR="002600A8">
              <w:rPr>
                <w:noProof/>
                <w:webHidden/>
              </w:rPr>
              <w:fldChar w:fldCharType="separate"/>
            </w:r>
            <w:r w:rsidR="002600A8">
              <w:rPr>
                <w:noProof/>
                <w:webHidden/>
              </w:rPr>
              <w:t>22</w:t>
            </w:r>
            <w:r w:rsidR="002600A8">
              <w:rPr>
                <w:noProof/>
                <w:webHidden/>
              </w:rPr>
              <w:fldChar w:fldCharType="end"/>
            </w:r>
          </w:hyperlink>
        </w:p>
        <w:p w:rsidR="008A1335" w:rsidRDefault="008A1335" w:rsidP="002A5B70">
          <w:pPr>
            <w:spacing w:line="276" w:lineRule="auto"/>
          </w:pPr>
          <w:r w:rsidRPr="002A5B70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52C3F" w:rsidRPr="000B1D02" w:rsidRDefault="000B1D02" w:rsidP="002A5B70">
      <w:pPr>
        <w:spacing w:line="276" w:lineRule="auto"/>
        <w:rPr>
          <w:rFonts w:eastAsiaTheme="majorEastAsia" w:cs="Times New Roman"/>
          <w:b/>
          <w:szCs w:val="24"/>
        </w:rPr>
      </w:pPr>
      <w:r w:rsidRPr="000B1D02">
        <w:rPr>
          <w:rFonts w:cs="Times New Roman"/>
          <w:szCs w:val="24"/>
        </w:rPr>
        <w:br w:type="page"/>
      </w:r>
    </w:p>
    <w:p w:rsidR="00EA1951" w:rsidRPr="002A5B70" w:rsidRDefault="00EA5CDA" w:rsidP="002A5B70">
      <w:pPr>
        <w:pStyle w:val="1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2A5B70">
        <w:rPr>
          <w:sz w:val="28"/>
          <w:szCs w:val="28"/>
        </w:rPr>
        <w:lastRenderedPageBreak/>
        <w:t xml:space="preserve"> </w:t>
      </w:r>
      <w:bookmarkStart w:id="0" w:name="_Toc72313663"/>
      <w:r w:rsidR="00B45CCD" w:rsidRPr="002A5B70">
        <w:rPr>
          <w:sz w:val="28"/>
          <w:szCs w:val="28"/>
        </w:rPr>
        <w:t>ОСНОВАНИЕ ДЛЯ ПРОВЕДЕНИЯ РАБОТ</w:t>
      </w:r>
      <w:bookmarkEnd w:id="0"/>
    </w:p>
    <w:p w:rsidR="006D1E21" w:rsidRPr="009E0648" w:rsidRDefault="006D1E21" w:rsidP="002A5B70">
      <w:pPr>
        <w:spacing w:line="276" w:lineRule="auto"/>
      </w:pPr>
      <w:r w:rsidRPr="009E0648">
        <w:t xml:space="preserve">Инвентаризация зеленых насаждений </w:t>
      </w:r>
      <w:r w:rsidR="00DC5553" w:rsidRPr="009E0648">
        <w:t xml:space="preserve">на территории </w:t>
      </w:r>
      <w:r w:rsidR="002600A8">
        <w:t xml:space="preserve">Елизаветовского сельского поселения </w:t>
      </w:r>
      <w:r w:rsidR="00E26F19">
        <w:t xml:space="preserve">Азовского района Ростовской области </w:t>
      </w:r>
      <w:r w:rsidRPr="009E0648">
        <w:t xml:space="preserve">организована сотрудниками </w:t>
      </w:r>
      <w:r w:rsidR="00757870">
        <w:t>ООО</w:t>
      </w:r>
      <w:r w:rsidRPr="009E0648">
        <w:t> </w:t>
      </w:r>
      <w:r w:rsidR="002267A4" w:rsidRPr="009E0648">
        <w:t>«</w:t>
      </w:r>
      <w:r w:rsidR="000705C6">
        <w:t>Скала</w:t>
      </w:r>
      <w:r w:rsidR="00E9681A" w:rsidRPr="009E0648">
        <w:rPr>
          <w:color w:val="000000" w:themeColor="text1"/>
        </w:rPr>
        <w:t>»</w:t>
      </w:r>
      <w:r w:rsidR="005C6891" w:rsidRPr="009E0648">
        <w:rPr>
          <w:color w:val="000000" w:themeColor="text1"/>
        </w:rPr>
        <w:t xml:space="preserve"> в </w:t>
      </w:r>
      <w:r w:rsidR="00E26F19">
        <w:rPr>
          <w:color w:val="000000" w:themeColor="text1"/>
        </w:rPr>
        <w:t>апреле</w:t>
      </w:r>
      <w:r w:rsidR="00434758">
        <w:rPr>
          <w:color w:val="000000" w:themeColor="text1"/>
        </w:rPr>
        <w:t xml:space="preserve"> </w:t>
      </w:r>
      <w:r w:rsidR="00E26F19">
        <w:rPr>
          <w:color w:val="000000" w:themeColor="text1"/>
        </w:rPr>
        <w:t>2021</w:t>
      </w:r>
      <w:r w:rsidR="005C6891" w:rsidRPr="009E0648">
        <w:rPr>
          <w:color w:val="000000" w:themeColor="text1"/>
        </w:rPr>
        <w:t xml:space="preserve"> года</w:t>
      </w:r>
      <w:r w:rsidRPr="009E0648">
        <w:rPr>
          <w:color w:val="000000" w:themeColor="text1"/>
        </w:rPr>
        <w:t>.</w:t>
      </w:r>
      <w:r w:rsidRPr="009E0648">
        <w:t xml:space="preserve"> Инвентаризация проводилась на территории </w:t>
      </w:r>
      <w:r w:rsidR="002600A8" w:rsidRPr="002600A8">
        <w:t>Елизаветовского сельского поселения</w:t>
      </w:r>
      <w:r w:rsidR="004E6A5F">
        <w:t xml:space="preserve"> </w:t>
      </w:r>
      <w:r w:rsidRPr="009E0648">
        <w:t>на основании муниципальн</w:t>
      </w:r>
      <w:r w:rsidR="00AE345B" w:rsidRPr="009E0648">
        <w:t>ого</w:t>
      </w:r>
      <w:r w:rsidRPr="009E0648">
        <w:t xml:space="preserve"> контракт</w:t>
      </w:r>
      <w:r w:rsidR="00AE345B" w:rsidRPr="009E0648">
        <w:t>а</w:t>
      </w:r>
      <w:r w:rsidR="00252C3F">
        <w:t xml:space="preserve"> </w:t>
      </w:r>
      <w:r w:rsidR="00E26F19" w:rsidRPr="00E26F19">
        <w:t>№ 2021.404876</w:t>
      </w:r>
      <w:r w:rsidR="000F5FDB">
        <w:t xml:space="preserve"> </w:t>
      </w:r>
      <w:r w:rsidR="00E26F19">
        <w:t>от 15.04.2021</w:t>
      </w:r>
      <w:r w:rsidR="005C6891" w:rsidRPr="009E0648">
        <w:t>.</w:t>
      </w:r>
    </w:p>
    <w:p w:rsidR="00755C6B" w:rsidRDefault="006D1E21" w:rsidP="002A5B70">
      <w:pPr>
        <w:spacing w:line="276" w:lineRule="auto"/>
      </w:pPr>
      <w:r w:rsidRPr="009E0648">
        <w:t xml:space="preserve">Работы по инвентаризации проводились в соответствии с методикой, утвержденной </w:t>
      </w:r>
      <w:r w:rsidR="00954CF5">
        <w:t>Мин</w:t>
      </w:r>
      <w:r w:rsidRPr="009E0648">
        <w:t>строем Российской Федерации (</w:t>
      </w:r>
      <w:r w:rsidR="00954CF5">
        <w:t>«</w:t>
      </w:r>
      <w:r w:rsidR="00954CF5" w:rsidRPr="00CC0DD1">
        <w:rPr>
          <w:bCs/>
          <w:color w:val="000000"/>
        </w:rPr>
        <w:t>Методика инвентаризации городских зеленых насаждений</w:t>
      </w:r>
      <w:r w:rsidR="00954CF5">
        <w:rPr>
          <w:bCs/>
          <w:color w:val="000000"/>
        </w:rPr>
        <w:t>»,</w:t>
      </w:r>
      <w:r w:rsidR="00954CF5" w:rsidRPr="00CC0DD1">
        <w:rPr>
          <w:bCs/>
          <w:color w:val="000000"/>
        </w:rPr>
        <w:t xml:space="preserve"> Москва, 1997 г</w:t>
      </w:r>
      <w:r w:rsidRPr="009E0648">
        <w:t xml:space="preserve">), </w:t>
      </w:r>
      <w:r w:rsidR="00191D07" w:rsidRPr="00191D07">
        <w:t>Федеральны</w:t>
      </w:r>
      <w:r w:rsidR="00191D07">
        <w:t>м</w:t>
      </w:r>
      <w:r w:rsidR="00191D07" w:rsidRPr="00191D07">
        <w:t xml:space="preserve"> закон</w:t>
      </w:r>
      <w:r w:rsidR="00191D07">
        <w:t>ом</w:t>
      </w:r>
      <w:r w:rsidR="00191D07" w:rsidRPr="00191D07">
        <w:t xml:space="preserve"> от 10 января 2002 года №7-ФЗ «Об охране окружающей среды»;</w:t>
      </w:r>
      <w:r w:rsidR="00191D07">
        <w:t xml:space="preserve"> Федеральным</w:t>
      </w:r>
      <w:r w:rsidR="00191D07" w:rsidRPr="00191D07">
        <w:t xml:space="preserve"> закон</w:t>
      </w:r>
      <w:r w:rsidR="00191D07">
        <w:t>ом</w:t>
      </w:r>
      <w:r w:rsidR="00191D07" w:rsidRPr="00191D07">
        <w:t xml:space="preserve"> от 06 октября 2003 года № 131-ФЗ «Об общих принципах организации местного самоуправления в Российской Федерации» </w:t>
      </w:r>
      <w:r w:rsidRPr="009E0648">
        <w:t>и иных нормативно-правовых актов в области создания, охраны, защиты и воспроизводства зеленых насаждений.</w:t>
      </w:r>
    </w:p>
    <w:p w:rsidR="00804F31" w:rsidRDefault="00755C6B" w:rsidP="002A5B70">
      <w:pPr>
        <w:spacing w:line="276" w:lineRule="auto"/>
      </w:pPr>
      <w:r w:rsidRPr="00755C6B">
        <w:t xml:space="preserve"> Перечень ссылочных нормативных и законодательных актов, использован</w:t>
      </w:r>
      <w:r w:rsidR="00804F31">
        <w:t>ных в насто</w:t>
      </w:r>
      <w:r w:rsidRPr="00755C6B">
        <w:t>ящей работе:</w:t>
      </w:r>
    </w:p>
    <w:p w:rsidR="00755C6B" w:rsidRPr="002A5B70" w:rsidRDefault="00755C6B" w:rsidP="002A5B70">
      <w:pPr>
        <w:pStyle w:val="ae"/>
        <w:numPr>
          <w:ilvl w:val="0"/>
          <w:numId w:val="44"/>
        </w:numPr>
        <w:spacing w:line="276" w:lineRule="auto"/>
        <w:ind w:left="0" w:firstLine="357"/>
        <w:rPr>
          <w:bCs/>
          <w:color w:val="000000"/>
        </w:rPr>
      </w:pPr>
      <w:r w:rsidRPr="002A5B70">
        <w:rPr>
          <w:bCs/>
          <w:color w:val="000000"/>
        </w:rPr>
        <w:t>ГОСТ 24.909–81 Стандартные размеры для саженцев деревьев лиственных видов. Технические условия [Текст]. – Введён 01.01.1988. – М. 1988;</w:t>
      </w:r>
    </w:p>
    <w:p w:rsidR="00755C6B" w:rsidRPr="002A5B70" w:rsidRDefault="00755C6B" w:rsidP="002A5B70">
      <w:pPr>
        <w:pStyle w:val="ae"/>
        <w:numPr>
          <w:ilvl w:val="0"/>
          <w:numId w:val="44"/>
        </w:numPr>
        <w:spacing w:line="276" w:lineRule="auto"/>
        <w:ind w:left="0" w:firstLine="357"/>
        <w:rPr>
          <w:bCs/>
          <w:color w:val="000000"/>
        </w:rPr>
      </w:pPr>
      <w:r w:rsidRPr="002A5B70">
        <w:rPr>
          <w:bCs/>
          <w:color w:val="000000"/>
        </w:rPr>
        <w:t>ГОСТ 254.769–83 Стандартные параметры для саженцев деревьев хвойных видов Технические условия [Текст]. – Введён 01.09.1994. – М. 1994;</w:t>
      </w:r>
    </w:p>
    <w:p w:rsidR="00755C6B" w:rsidRPr="002A5B70" w:rsidRDefault="00755C6B" w:rsidP="002A5B70">
      <w:pPr>
        <w:pStyle w:val="ae"/>
        <w:numPr>
          <w:ilvl w:val="0"/>
          <w:numId w:val="44"/>
        </w:numPr>
        <w:spacing w:line="276" w:lineRule="auto"/>
        <w:ind w:left="0" w:firstLine="357"/>
        <w:rPr>
          <w:bCs/>
          <w:color w:val="000000"/>
        </w:rPr>
      </w:pPr>
      <w:r w:rsidRPr="002A5B70">
        <w:rPr>
          <w:bCs/>
          <w:color w:val="000000"/>
        </w:rPr>
        <w:t>ГОСТ 26869–86. Саженцы декоративных кустарников. Технические условия [Текст]. – Введён 01.08.1992. – М. 1992;</w:t>
      </w:r>
    </w:p>
    <w:p w:rsidR="008F6191" w:rsidRPr="002A5B70" w:rsidRDefault="00755C6B" w:rsidP="002A5B70">
      <w:pPr>
        <w:pStyle w:val="ae"/>
        <w:numPr>
          <w:ilvl w:val="0"/>
          <w:numId w:val="44"/>
        </w:numPr>
        <w:spacing w:line="276" w:lineRule="auto"/>
        <w:ind w:left="0" w:firstLine="357"/>
        <w:rPr>
          <w:bCs/>
          <w:color w:val="000000"/>
        </w:rPr>
      </w:pPr>
      <w:r w:rsidRPr="002A5B70">
        <w:rPr>
          <w:bCs/>
          <w:color w:val="000000"/>
        </w:rPr>
        <w:t>МДС 13-5.2000 Правила создания, охраны и содержания зелёных насаждений</w:t>
      </w:r>
      <w:r w:rsidR="00C2769E" w:rsidRPr="002A5B70">
        <w:rPr>
          <w:bCs/>
          <w:color w:val="000000"/>
        </w:rPr>
        <w:t xml:space="preserve"> в городах Российской Федерации.</w:t>
      </w:r>
    </w:p>
    <w:p w:rsidR="008F6191" w:rsidRDefault="008F6191" w:rsidP="002A5B70">
      <w:pPr>
        <w:spacing w:line="276" w:lineRule="auto"/>
      </w:pPr>
      <w:r>
        <w:br w:type="page"/>
      </w:r>
    </w:p>
    <w:p w:rsidR="008A1335" w:rsidRPr="002A5B70" w:rsidRDefault="008A1335" w:rsidP="002A5B70">
      <w:pPr>
        <w:pStyle w:val="1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bookmarkStart w:id="1" w:name="_Toc72313664"/>
      <w:r w:rsidRPr="002A5B70">
        <w:rPr>
          <w:sz w:val="28"/>
          <w:szCs w:val="28"/>
        </w:rPr>
        <w:lastRenderedPageBreak/>
        <w:t>2.</w:t>
      </w:r>
      <w:r w:rsidRPr="002A5B70">
        <w:rPr>
          <w:sz w:val="28"/>
          <w:szCs w:val="28"/>
        </w:rPr>
        <w:tab/>
        <w:t>Программа,</w:t>
      </w:r>
      <w:r w:rsidR="002A5B70" w:rsidRPr="002A5B70">
        <w:rPr>
          <w:sz w:val="28"/>
          <w:szCs w:val="28"/>
        </w:rPr>
        <w:t xml:space="preserve"> </w:t>
      </w:r>
      <w:r w:rsidRPr="002A5B70">
        <w:rPr>
          <w:sz w:val="28"/>
          <w:szCs w:val="28"/>
        </w:rPr>
        <w:t>методика</w:t>
      </w:r>
      <w:r w:rsidR="002A5B70" w:rsidRPr="002A5B70">
        <w:rPr>
          <w:sz w:val="28"/>
          <w:szCs w:val="28"/>
        </w:rPr>
        <w:t xml:space="preserve"> </w:t>
      </w:r>
      <w:r w:rsidRPr="002A5B70">
        <w:rPr>
          <w:sz w:val="28"/>
          <w:szCs w:val="28"/>
        </w:rPr>
        <w:t>и</w:t>
      </w:r>
      <w:r w:rsidR="002A5B70" w:rsidRPr="002A5B70">
        <w:rPr>
          <w:sz w:val="28"/>
          <w:szCs w:val="28"/>
        </w:rPr>
        <w:t xml:space="preserve"> </w:t>
      </w:r>
      <w:r w:rsidR="004961CA" w:rsidRPr="002A5B70">
        <w:rPr>
          <w:sz w:val="28"/>
          <w:szCs w:val="28"/>
        </w:rPr>
        <w:t xml:space="preserve">объекты </w:t>
      </w:r>
      <w:r w:rsidRPr="002A5B70">
        <w:rPr>
          <w:sz w:val="28"/>
          <w:szCs w:val="28"/>
        </w:rPr>
        <w:t>исследований</w:t>
      </w:r>
      <w:bookmarkEnd w:id="1"/>
    </w:p>
    <w:p w:rsidR="00762835" w:rsidRDefault="008F6191" w:rsidP="002A5B70">
      <w:pPr>
        <w:pStyle w:val="2"/>
        <w:spacing w:line="276" w:lineRule="auto"/>
      </w:pPr>
      <w:bookmarkStart w:id="2" w:name="_Toc72313665"/>
      <w:r w:rsidRPr="008F6191">
        <w:t>2.</w:t>
      </w:r>
      <w:r>
        <w:t>1</w:t>
      </w:r>
      <w:r w:rsidR="00C2769E">
        <w:t xml:space="preserve"> </w:t>
      </w:r>
      <w:r w:rsidR="00834681" w:rsidRPr="00834681">
        <w:t>Цели и задачи исследования</w:t>
      </w:r>
      <w:bookmarkEnd w:id="2"/>
    </w:p>
    <w:p w:rsidR="00762835" w:rsidRDefault="00762835" w:rsidP="002A5B70">
      <w:pPr>
        <w:spacing w:line="276" w:lineRule="auto"/>
      </w:pPr>
      <w:r>
        <w:t>Инвентаризация зелёных насаждений проводилась в целях использования данных учёта для составления статистической отчётности, развития зелёно</w:t>
      </w:r>
      <w:r w:rsidR="00E057A6">
        <w:t>го хозяйства, планирования ново</w:t>
      </w:r>
      <w:r>
        <w:t>го строительства, восстановления, реконструкции и эксплуатации ландшафтно-архитектурных объектов в населённых пунктах, установления ответственно</w:t>
      </w:r>
      <w:r w:rsidR="000B62BC">
        <w:t>го лица за их сохранностью и со</w:t>
      </w:r>
      <w:r>
        <w:t>стоянием, а также удовлетворения иных потребностей соответствующих организаций.</w:t>
      </w:r>
    </w:p>
    <w:p w:rsidR="00834681" w:rsidRDefault="00834681" w:rsidP="002A5B70">
      <w:pPr>
        <w:spacing w:line="276" w:lineRule="auto"/>
      </w:pPr>
      <w:r>
        <w:t>В соответствии с указанными целями учёт зелёных насаждений заключался в:</w:t>
      </w:r>
    </w:p>
    <w:p w:rsidR="00834681" w:rsidRDefault="00834681" w:rsidP="002A5B70">
      <w:pPr>
        <w:pStyle w:val="ae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</w:pPr>
      <w:r>
        <w:t>определении общей площади, занимаемой зелёными насаждениями, и распределении её по категориям, в том числе под деревьями, кустарн</w:t>
      </w:r>
      <w:r w:rsidR="0085530C">
        <w:t>иками, цветниками, газонами, до</w:t>
      </w:r>
      <w:r w:rsidR="002A5B70">
        <w:t>рожками</w:t>
      </w:r>
      <w:r>
        <w:t>;</w:t>
      </w:r>
    </w:p>
    <w:p w:rsidR="00834681" w:rsidRDefault="00834681" w:rsidP="002A5B70">
      <w:pPr>
        <w:pStyle w:val="ae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</w:pPr>
      <w:r>
        <w:t>расчёт соответствия площади зелёных насаждений в</w:t>
      </w:r>
      <w:r w:rsidR="0085530C">
        <w:t xml:space="preserve"> целом и каждой категории требо</w:t>
      </w:r>
      <w:r>
        <w:t>ваниям СНиП;</w:t>
      </w:r>
    </w:p>
    <w:p w:rsidR="00834681" w:rsidRDefault="00834681" w:rsidP="002A5B70">
      <w:pPr>
        <w:pStyle w:val="ae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</w:pPr>
      <w:r>
        <w:t>установлении числа деревьев и кустарников с определением типа насаждения, породы, возраста растений, диаметра на высоте 1,3 м (для деревьев), балла состояния;</w:t>
      </w:r>
    </w:p>
    <w:p w:rsidR="00834681" w:rsidRDefault="00834681" w:rsidP="002A5B70">
      <w:pPr>
        <w:pStyle w:val="ae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</w:pPr>
      <w:r>
        <w:t>составлении необходимых чертежей, заполнении паспорта, сводных данных о зелёных насаждениях населённого пункта;</w:t>
      </w:r>
    </w:p>
    <w:p w:rsidR="00834681" w:rsidRDefault="00834681" w:rsidP="002A5B70">
      <w:pPr>
        <w:pStyle w:val="ae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</w:pPr>
      <w:r>
        <w:t>своевременной регистрации происшедших изменений.</w:t>
      </w:r>
    </w:p>
    <w:p w:rsidR="00246BE5" w:rsidRDefault="00246BE5" w:rsidP="002A5B70">
      <w:pPr>
        <w:pStyle w:val="2"/>
        <w:spacing w:line="276" w:lineRule="auto"/>
      </w:pPr>
      <w:bookmarkStart w:id="3" w:name="_Toc72313666"/>
      <w:r w:rsidRPr="00246BE5">
        <w:t>2.2</w:t>
      </w:r>
      <w:r w:rsidR="00C2769E">
        <w:t xml:space="preserve"> </w:t>
      </w:r>
      <w:r w:rsidRPr="00246BE5">
        <w:t>Этапы и методика выполнения работ</w:t>
      </w:r>
      <w:bookmarkEnd w:id="3"/>
    </w:p>
    <w:p w:rsidR="006D1E21" w:rsidRPr="009E0648" w:rsidRDefault="006D1E21" w:rsidP="002A5B70">
      <w:pPr>
        <w:spacing w:line="276" w:lineRule="auto"/>
      </w:pPr>
      <w:r w:rsidRPr="009E0648">
        <w:t>Работы по инвентаризации организованы в 2 этапа:</w:t>
      </w:r>
    </w:p>
    <w:p w:rsidR="006D1E21" w:rsidRPr="009E0648" w:rsidRDefault="006D1E21" w:rsidP="002A5B70">
      <w:pPr>
        <w:pStyle w:val="ae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</w:pPr>
      <w:r w:rsidRPr="009E0648">
        <w:t>1-й этап – полевые исследования;</w:t>
      </w:r>
    </w:p>
    <w:p w:rsidR="006D1E21" w:rsidRPr="009E0648" w:rsidRDefault="006D1E21" w:rsidP="002A5B70">
      <w:pPr>
        <w:pStyle w:val="ae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</w:pPr>
      <w:r w:rsidRPr="009E0648">
        <w:t>2-й этап – камеральная обработка результатов полевых исследований.</w:t>
      </w:r>
    </w:p>
    <w:p w:rsidR="00E26F19" w:rsidRDefault="007F1569" w:rsidP="00E26F19">
      <w:pPr>
        <w:spacing w:line="276" w:lineRule="auto"/>
      </w:pPr>
      <w:r w:rsidRPr="007F1569">
        <w:t>На первом этапе производился сбор исходных данных, уточнялись границы объектов ландшафтной архитектуры, проводилась классификация уча</w:t>
      </w:r>
      <w:r>
        <w:t>стков, подготавливались ситуаци</w:t>
      </w:r>
      <w:r w:rsidRPr="007F1569">
        <w:t>онные планы.</w:t>
      </w:r>
      <w:r>
        <w:t xml:space="preserve"> </w:t>
      </w:r>
      <w:r w:rsidR="006D1E21" w:rsidRPr="009E0648">
        <w:t xml:space="preserve">При полевых работах проводилась инвентаризация зеленых насаждений </w:t>
      </w:r>
      <w:r w:rsidR="00875D96">
        <w:t xml:space="preserve">на </w:t>
      </w:r>
      <w:r w:rsidR="00E669E5">
        <w:t>территории следующих объектов</w:t>
      </w:r>
      <w:r w:rsidR="00875D96">
        <w:t xml:space="preserve">: </w:t>
      </w:r>
      <w:r w:rsidR="00CC6181">
        <w:rPr>
          <w:rFonts w:eastAsia="SimSun"/>
          <w:color w:val="000000"/>
          <w:kern w:val="3"/>
          <w:sz w:val="22"/>
          <w:lang w:bidi="hi-IN"/>
        </w:rPr>
        <w:t xml:space="preserve">Парк </w:t>
      </w:r>
      <w:r w:rsidR="00E26F19" w:rsidRPr="00CF46D3">
        <w:rPr>
          <w:rFonts w:eastAsia="SimSun"/>
          <w:color w:val="000000"/>
          <w:kern w:val="3"/>
          <w:sz w:val="22"/>
          <w:lang w:bidi="hi-IN"/>
        </w:rPr>
        <w:t>(ул.</w:t>
      </w:r>
      <w:r w:rsidR="00E26F19" w:rsidRPr="00CF46D3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="00E26F19" w:rsidRPr="00CF46D3">
        <w:rPr>
          <w:color w:val="333333"/>
          <w:sz w:val="22"/>
          <w:shd w:val="clear" w:color="auto" w:fill="FFFFFF"/>
        </w:rPr>
        <w:t xml:space="preserve">Октябрьская, 32Г, </w:t>
      </w:r>
      <w:proofErr w:type="spellStart"/>
      <w:r w:rsidR="006769CC">
        <w:rPr>
          <w:rFonts w:eastAsia="SimSun"/>
          <w:color w:val="000000"/>
          <w:kern w:val="3"/>
          <w:sz w:val="22"/>
          <w:lang w:bidi="hi-IN"/>
        </w:rPr>
        <w:t>с.Елизаветовка</w:t>
      </w:r>
      <w:proofErr w:type="spellEnd"/>
      <w:r w:rsidR="006769CC">
        <w:rPr>
          <w:rFonts w:eastAsia="SimSun"/>
          <w:color w:val="000000"/>
          <w:kern w:val="3"/>
          <w:sz w:val="22"/>
          <w:lang w:bidi="hi-IN"/>
        </w:rPr>
        <w:t xml:space="preserve">), территория СК </w:t>
      </w:r>
      <w:proofErr w:type="spellStart"/>
      <w:r w:rsidR="006769CC">
        <w:rPr>
          <w:rFonts w:eastAsia="SimSun"/>
          <w:color w:val="000000"/>
          <w:kern w:val="3"/>
          <w:sz w:val="22"/>
          <w:lang w:bidi="hi-IN"/>
        </w:rPr>
        <w:t>п.Южный</w:t>
      </w:r>
      <w:proofErr w:type="spellEnd"/>
      <w:r w:rsidR="006769CC">
        <w:rPr>
          <w:rFonts w:eastAsia="SimSun"/>
          <w:color w:val="000000"/>
          <w:kern w:val="3"/>
          <w:sz w:val="22"/>
          <w:lang w:bidi="hi-IN"/>
        </w:rPr>
        <w:t xml:space="preserve"> (</w:t>
      </w:r>
      <w:proofErr w:type="spellStart"/>
      <w:r w:rsidR="006769CC">
        <w:rPr>
          <w:rFonts w:eastAsia="SimSun"/>
          <w:color w:val="000000"/>
          <w:kern w:val="3"/>
          <w:sz w:val="22"/>
          <w:lang w:bidi="hi-IN"/>
        </w:rPr>
        <w:t>п.Южный</w:t>
      </w:r>
      <w:proofErr w:type="spellEnd"/>
      <w:r w:rsidR="006769CC">
        <w:rPr>
          <w:rFonts w:eastAsia="SimSun"/>
          <w:color w:val="000000"/>
          <w:kern w:val="3"/>
          <w:sz w:val="22"/>
          <w:lang w:bidi="hi-IN"/>
        </w:rPr>
        <w:t>)</w:t>
      </w:r>
      <w:r w:rsidR="00E26F19">
        <w:rPr>
          <w:rFonts w:eastAsia="SimSun"/>
          <w:color w:val="000000"/>
          <w:kern w:val="3"/>
          <w:sz w:val="22"/>
          <w:lang w:bidi="hi-IN"/>
        </w:rPr>
        <w:t>.</w:t>
      </w:r>
    </w:p>
    <w:p w:rsidR="006D1E21" w:rsidRPr="009E0648" w:rsidRDefault="006D1E21" w:rsidP="002A5B70">
      <w:pPr>
        <w:spacing w:line="276" w:lineRule="auto"/>
      </w:pPr>
      <w:r w:rsidRPr="009E0648">
        <w:t xml:space="preserve">В ходе работ исследовано </w:t>
      </w:r>
      <w:r w:rsidR="006769CC">
        <w:t>18</w:t>
      </w:r>
      <w:r w:rsidR="00E26F19" w:rsidRPr="00E26F19">
        <w:t> 500</w:t>
      </w:r>
      <w:r w:rsidR="00E51299">
        <w:t xml:space="preserve"> </w:t>
      </w:r>
      <w:r w:rsidR="007757D5" w:rsidRPr="00E01795">
        <w:t>м</w:t>
      </w:r>
      <w:r w:rsidR="00E51299">
        <w:rPr>
          <w:vertAlign w:val="superscript"/>
        </w:rPr>
        <w:t>2</w:t>
      </w:r>
      <w:r w:rsidRPr="009E0648">
        <w:t xml:space="preserve"> </w:t>
      </w:r>
      <w:r w:rsidR="006769CC">
        <w:t xml:space="preserve">объектов озеленения </w:t>
      </w:r>
      <w:proofErr w:type="spellStart"/>
      <w:r w:rsidR="006769CC">
        <w:t>Елизаветовкого</w:t>
      </w:r>
      <w:proofErr w:type="spellEnd"/>
      <w:r w:rsidR="006769CC">
        <w:t xml:space="preserve"> сельского поселения, Азовского района Ростовской области</w:t>
      </w:r>
      <w:r w:rsidR="008F39C8" w:rsidRPr="009E0648">
        <w:t xml:space="preserve">. </w:t>
      </w:r>
      <w:r w:rsidR="00035712" w:rsidRPr="009E0648">
        <w:t>При про</w:t>
      </w:r>
      <w:r w:rsidR="00D86A2E">
        <w:t xml:space="preserve">ведении полевых работ на указанных </w:t>
      </w:r>
      <w:r w:rsidR="005B589F">
        <w:t>объектах</w:t>
      </w:r>
      <w:r w:rsidR="00D86A2E">
        <w:t>,</w:t>
      </w:r>
      <w:r w:rsidR="00035712" w:rsidRPr="009E0648">
        <w:t xml:space="preserve"> и</w:t>
      </w:r>
      <w:r w:rsidRPr="009E0648">
        <w:t xml:space="preserve">нвентаризации подвергались </w:t>
      </w:r>
      <w:r w:rsidR="00C754A8" w:rsidRPr="009E0648">
        <w:t>зеленые насаждения,</w:t>
      </w:r>
      <w:r w:rsidRPr="009E0648">
        <w:t xml:space="preserve"> произраст</w:t>
      </w:r>
      <w:r w:rsidR="007757D5" w:rsidRPr="009E0648">
        <w:t xml:space="preserve">ающие на </w:t>
      </w:r>
      <w:r w:rsidR="000705C6">
        <w:t xml:space="preserve">данной </w:t>
      </w:r>
      <w:r w:rsidR="00D86A2E">
        <w:t>территории</w:t>
      </w:r>
      <w:r w:rsidRPr="009E0648">
        <w:t xml:space="preserve">. На </w:t>
      </w:r>
      <w:proofErr w:type="spellStart"/>
      <w:r w:rsidRPr="009E0648">
        <w:t>внутридворово</w:t>
      </w:r>
      <w:r w:rsidR="00D86A2E">
        <w:t>й</w:t>
      </w:r>
      <w:proofErr w:type="spellEnd"/>
      <w:r w:rsidR="00D86A2E">
        <w:t xml:space="preserve"> территории, а также территории</w:t>
      </w:r>
      <w:r w:rsidRPr="009E0648">
        <w:t xml:space="preserve"> предприятий, учреждений и иных подведомственных объектов (школы, детские сады, больницы и др.) инвентаризация не проводилась.</w:t>
      </w:r>
    </w:p>
    <w:p w:rsidR="006D1E21" w:rsidRPr="009E0648" w:rsidRDefault="0058112C" w:rsidP="002A5B70">
      <w:pPr>
        <w:spacing w:line="276" w:lineRule="auto"/>
      </w:pPr>
      <w:r>
        <w:t xml:space="preserve">При </w:t>
      </w:r>
      <w:r w:rsidR="006D1E21" w:rsidRPr="009E0648">
        <w:t>инвентаризаци</w:t>
      </w:r>
      <w:r w:rsidR="00D86A2E">
        <w:t>и зеленых насаждений на улицах</w:t>
      </w:r>
      <w:r w:rsidR="006D1E21" w:rsidRPr="009E0648">
        <w:t xml:space="preserve"> деревья и кустарники, произрастающие на огороженной территории частных домовладений</w:t>
      </w:r>
      <w:r w:rsidR="00D86A2E">
        <w:t>,</w:t>
      </w:r>
      <w:r w:rsidR="006D1E21" w:rsidRPr="009E0648">
        <w:t xml:space="preserve"> не учитывались.</w:t>
      </w:r>
    </w:p>
    <w:p w:rsidR="006D1E21" w:rsidRPr="009E0648" w:rsidRDefault="006D1E21" w:rsidP="002A5B70">
      <w:pPr>
        <w:spacing w:line="276" w:lineRule="auto"/>
      </w:pPr>
      <w:r w:rsidRPr="009E0648">
        <w:t>При полевых исследованиях для каждого насаждения (дерево, кустарник) определялись следующие параметры:</w:t>
      </w:r>
    </w:p>
    <w:p w:rsidR="00845856" w:rsidRPr="009E0648" w:rsidRDefault="006D1E21" w:rsidP="002A5B70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 w:rsidRPr="009E0648">
        <w:t>порода;</w:t>
      </w:r>
    </w:p>
    <w:p w:rsidR="006D1E21" w:rsidRPr="009E0648" w:rsidRDefault="006D1E21" w:rsidP="002A5B70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 w:rsidRPr="009E0648">
        <w:t>возраст;</w:t>
      </w:r>
    </w:p>
    <w:p w:rsidR="006D1E21" w:rsidRPr="009E0648" w:rsidRDefault="006D1E21" w:rsidP="002A5B70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 w:rsidRPr="009E0648">
        <w:t>диаметр ствола (для деревьев);</w:t>
      </w:r>
    </w:p>
    <w:p w:rsidR="006D1E21" w:rsidRPr="009E0648" w:rsidRDefault="006D1E21" w:rsidP="002A5B70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 w:rsidRPr="009E0648">
        <w:t>высота;</w:t>
      </w:r>
    </w:p>
    <w:p w:rsidR="006D1E21" w:rsidRPr="009E0648" w:rsidRDefault="006D1E21" w:rsidP="002A5B70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 w:rsidRPr="009E0648">
        <w:lastRenderedPageBreak/>
        <w:t>координаты в системе GPS/ГЛОНАСС</w:t>
      </w:r>
      <w:r w:rsidR="00E463DD" w:rsidRPr="009E0648">
        <w:rPr>
          <w:rStyle w:val="ad"/>
        </w:rPr>
        <w:footnoteReference w:id="1"/>
      </w:r>
      <w:r w:rsidR="005A2966" w:rsidRPr="009E0648">
        <w:t xml:space="preserve"> *</w:t>
      </w:r>
      <w:r w:rsidRPr="009E0648">
        <w:t xml:space="preserve"> (в пределах погрешности соответствующей системы);</w:t>
      </w:r>
    </w:p>
    <w:p w:rsidR="006D1E21" w:rsidRPr="009E0648" w:rsidRDefault="006D1E21" w:rsidP="002A5B70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 w:rsidRPr="009E0648">
        <w:t>индивидуальные характеристики (наклоны, повреждения, наличие более чем одного ствола и пр.);</w:t>
      </w:r>
    </w:p>
    <w:p w:rsidR="00F368E6" w:rsidRDefault="006D1E21" w:rsidP="002A5B70">
      <w:pPr>
        <w:pStyle w:val="ae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 w:rsidRPr="009E0648">
        <w:t>необходимость проведения мероприятий</w:t>
      </w:r>
      <w:r w:rsidR="002C5A20">
        <w:t xml:space="preserve"> </w:t>
      </w:r>
      <w:r w:rsidR="003A1710">
        <w:t>(обрезка, удаление и пр.).</w:t>
      </w:r>
    </w:p>
    <w:p w:rsidR="00F368E6" w:rsidRDefault="00F368E6" w:rsidP="002A5B70">
      <w:pPr>
        <w:spacing w:line="276" w:lineRule="auto"/>
      </w:pPr>
      <w:r>
        <w:t>На этапе полевых исследований при инвентаризации зелёных насаждений в дневнике записывались нижеследующие данные в отношении:</w:t>
      </w:r>
    </w:p>
    <w:p w:rsidR="00F368E6" w:rsidRDefault="007D0BCB" w:rsidP="007D0BCB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>
        <w:t>Д</w:t>
      </w:r>
      <w:r w:rsidR="00F368E6">
        <w:t>еревьев, расположенных на проездах, – номера деревьев, порода, возраст, диаметр, отмечались особенности морфологического состояния растений</w:t>
      </w:r>
      <w:r w:rsidR="00845856">
        <w:t xml:space="preserve"> </w:t>
      </w:r>
      <w:r w:rsidR="00BB7D4B">
        <w:t>(</w:t>
      </w:r>
      <w:proofErr w:type="spellStart"/>
      <w:r w:rsidR="00F368E6">
        <w:t>топиар</w:t>
      </w:r>
      <w:proofErr w:type="spellEnd"/>
      <w:r w:rsidR="00F368E6">
        <w:t>, отсутствие</w:t>
      </w:r>
      <w:r w:rsidR="00845856">
        <w:t xml:space="preserve"> </w:t>
      </w:r>
      <w:r w:rsidR="00F368E6">
        <w:t>вершины и т.п.), балл состояния, рекомендуемые мероприяти</w:t>
      </w:r>
      <w:r w:rsidR="0048345E">
        <w:t xml:space="preserve">я по уходу, </w:t>
      </w:r>
      <w:proofErr w:type="spellStart"/>
      <w:r w:rsidR="0048345E">
        <w:t>геопозиционирование</w:t>
      </w:r>
      <w:proofErr w:type="spellEnd"/>
      <w:r w:rsidR="0048345E">
        <w:t>.</w:t>
      </w:r>
    </w:p>
    <w:p w:rsidR="00F368E6" w:rsidRDefault="007D0BCB" w:rsidP="007D0BCB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>
        <w:t>Д</w:t>
      </w:r>
      <w:r w:rsidR="00F368E6">
        <w:t xml:space="preserve">еревьев, расположенных в скверах, садах и бульварах, – записываются </w:t>
      </w:r>
      <w:r w:rsidR="0048345E">
        <w:t>те же данные, что и на проездах.</w:t>
      </w:r>
    </w:p>
    <w:p w:rsidR="00F368E6" w:rsidRDefault="007D0BCB" w:rsidP="007D0BCB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>
        <w:t>К</w:t>
      </w:r>
      <w:r w:rsidR="00F368E6">
        <w:t>устарников – порода, возраст, числ</w:t>
      </w:r>
      <w:r>
        <w:t>о кустов</w:t>
      </w:r>
      <w:r w:rsidR="00F368E6">
        <w:t xml:space="preserve">, балл состояние, рекомендуемые мероприятия по уходу, </w:t>
      </w:r>
      <w:proofErr w:type="spellStart"/>
      <w:r w:rsidR="00F368E6">
        <w:t>геопозиционирование</w:t>
      </w:r>
      <w:proofErr w:type="spellEnd"/>
      <w:r w:rsidR="00F368E6">
        <w:t>.</w:t>
      </w:r>
    </w:p>
    <w:p w:rsidR="00F368E6" w:rsidRDefault="00F368E6" w:rsidP="007D0BCB">
      <w:pPr>
        <w:spacing w:line="276" w:lineRule="auto"/>
      </w:pPr>
      <w:r>
        <w:t>Газоны и цветники учитывались по пло</w:t>
      </w:r>
      <w:r w:rsidR="007D0BCB">
        <w:t>щади, определялось их состояние</w:t>
      </w:r>
      <w:r>
        <w:t>.</w:t>
      </w:r>
    </w:p>
    <w:p w:rsidR="00F368E6" w:rsidRDefault="00F368E6" w:rsidP="002A5B70">
      <w:pPr>
        <w:spacing w:line="276" w:lineRule="auto"/>
      </w:pPr>
      <w:r>
        <w:t xml:space="preserve">Видовой состав произрастающей древесной растительности уточнялся в соответствии с определителем растений Ф.А. </w:t>
      </w:r>
      <w:proofErr w:type="spellStart"/>
      <w:r>
        <w:t>Чепика</w:t>
      </w:r>
      <w:proofErr w:type="spellEnd"/>
      <w:r>
        <w:t xml:space="preserve"> (1985).</w:t>
      </w:r>
    </w:p>
    <w:p w:rsidR="005B589F" w:rsidRDefault="005B589F" w:rsidP="002A5B70">
      <w:pPr>
        <w:spacing w:line="276" w:lineRule="auto"/>
      </w:pPr>
      <w:r>
        <w:t>При проведении полевых работ использовалась шкала оценки качественного состояния зелёных насаждений, установленная Методикой инвентаризации городских зелёных насаждений Минстроя России (Москва, 1997):</w:t>
      </w:r>
    </w:p>
    <w:p w:rsidR="005B589F" w:rsidRDefault="005B589F" w:rsidP="007D0BCB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>
        <w:t xml:space="preserve"> «хорошее» – растения здоровые с правильной, хорошо</w:t>
      </w:r>
      <w:r w:rsidR="0085530C">
        <w:t xml:space="preserve"> развитой кроной, без существен</w:t>
      </w:r>
      <w:r>
        <w:t>ных повреждений; газоны без пролысин и с хоро</w:t>
      </w:r>
      <w:r w:rsidR="0085530C">
        <w:t>шо развитым травостоем – стриже</w:t>
      </w:r>
      <w:r>
        <w:t>ным или луговым, цветники без увядших растений и их частей (балл состояния «1»);</w:t>
      </w:r>
    </w:p>
    <w:p w:rsidR="005B589F" w:rsidRDefault="005B589F" w:rsidP="007D0BCB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>
        <w:t xml:space="preserve"> «удовлетворительное» – растения здоровые, но с неправильно р</w:t>
      </w:r>
      <w:r w:rsidR="0085530C">
        <w:t>азвитой кроной, со знач</w:t>
      </w:r>
      <w:r>
        <w:t>ительными, но не угрожающими их жизни ранен</w:t>
      </w:r>
      <w:r w:rsidR="0085530C">
        <w:t>иями или повреждениями, с дупла</w:t>
      </w:r>
      <w:r>
        <w:t xml:space="preserve">ми и др.; кустарник без сорняков, но с наличием </w:t>
      </w:r>
      <w:r w:rsidR="0085530C">
        <w:t>поросли; газон с не</w:t>
      </w:r>
      <w:r w:rsidR="00E057A6">
        <w:t xml:space="preserve">большими пролысинами, </w:t>
      </w:r>
      <w:proofErr w:type="spellStart"/>
      <w:r w:rsidR="00E057A6">
        <w:t>малоухожен</w:t>
      </w:r>
      <w:r w:rsidR="0085530C">
        <w:t>н</w:t>
      </w:r>
      <w:r>
        <w:t>ым</w:t>
      </w:r>
      <w:proofErr w:type="spellEnd"/>
      <w:r>
        <w:t xml:space="preserve"> травостоем; цветники с наличием увядших частей растений (баллы состояния «2» и «3»);</w:t>
      </w:r>
    </w:p>
    <w:p w:rsidR="005B589F" w:rsidRDefault="005B589F" w:rsidP="007D0BCB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>
        <w:t xml:space="preserve"> «неудовлетворительное» – деревья с неправильно и </w:t>
      </w:r>
      <w:r w:rsidR="0085530C">
        <w:t>слабо развитой кроной, со значи</w:t>
      </w:r>
      <w:r>
        <w:t>тельными повреждениями и ранениями, с зараженностью болезнями или вредителями, угрожающими их жизни; кустарники с наличием пор</w:t>
      </w:r>
      <w:r w:rsidR="0085530C">
        <w:t>осли и отмерших частей, с сорня</w:t>
      </w:r>
      <w:r>
        <w:t>ками; газоны с редким, вымирающим, полным сорня</w:t>
      </w:r>
      <w:r w:rsidR="0085530C">
        <w:t>ков травостоем; цветники с боль</w:t>
      </w:r>
      <w:r>
        <w:t>шими выпадами цветов, увядших растений и их частей (баллы состояния «4…7»).</w:t>
      </w:r>
    </w:p>
    <w:p w:rsidR="00114E54" w:rsidRDefault="005B589F" w:rsidP="002A5B70">
      <w:pPr>
        <w:spacing w:line="276" w:lineRule="auto"/>
      </w:pPr>
      <w:r>
        <w:t>Баллы состояния элементов озеленения и благоустройства присваивались в соответствии со следующей шкалой (таблица 1).</w:t>
      </w:r>
    </w:p>
    <w:p w:rsidR="00114E54" w:rsidRPr="007969BA" w:rsidRDefault="00114E54" w:rsidP="002A5B70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br w:type="page"/>
      </w:r>
    </w:p>
    <w:p w:rsidR="005B589F" w:rsidRPr="000267A8" w:rsidRDefault="005B589F" w:rsidP="00047C84">
      <w:pPr>
        <w:spacing w:line="276" w:lineRule="auto"/>
        <w:ind w:firstLine="0"/>
        <w:jc w:val="center"/>
        <w:rPr>
          <w:rFonts w:cs="Times New Roman"/>
          <w:szCs w:val="24"/>
        </w:rPr>
      </w:pPr>
      <w:r w:rsidRPr="000267A8">
        <w:rPr>
          <w:rFonts w:cs="Times New Roman"/>
          <w:szCs w:val="24"/>
        </w:rPr>
        <w:lastRenderedPageBreak/>
        <w:t>Таблица 1 – Качественное состояние зеленых насаждений, газонов, цветников, покрытий</w:t>
      </w:r>
    </w:p>
    <w:tbl>
      <w:tblPr>
        <w:tblW w:w="10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559"/>
        <w:gridCol w:w="2268"/>
        <w:gridCol w:w="5175"/>
      </w:tblGrid>
      <w:tr w:rsidR="005B589F" w:rsidRPr="0039519E" w:rsidTr="007969BA">
        <w:trPr>
          <w:trHeight w:val="409"/>
          <w:tblHeader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89F" w:rsidRPr="0039519E" w:rsidRDefault="005B589F" w:rsidP="002A5B70">
            <w:pPr>
              <w:pStyle w:val="ae"/>
              <w:spacing w:line="276" w:lineRule="auto"/>
              <w:jc w:val="center"/>
            </w:pPr>
            <w:r w:rsidRPr="0039519E">
              <w:t>Балл оценки качественного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89F" w:rsidRPr="0039519E" w:rsidRDefault="005B589F" w:rsidP="002A5B70">
            <w:pPr>
              <w:pStyle w:val="ae"/>
              <w:spacing w:line="276" w:lineRule="auto"/>
              <w:jc w:val="center"/>
            </w:pPr>
            <w:r w:rsidRPr="0039519E">
              <w:t>Качественное состояние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89F" w:rsidRPr="0039519E" w:rsidRDefault="005B589F" w:rsidP="002A5B70">
            <w:pPr>
              <w:pStyle w:val="ae"/>
              <w:spacing w:line="276" w:lineRule="auto"/>
              <w:jc w:val="center"/>
            </w:pPr>
            <w:r w:rsidRPr="0039519E">
              <w:t>Категория состояния (жизнеспособности)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89F" w:rsidRPr="0039519E" w:rsidRDefault="005B589F" w:rsidP="002A5B70">
            <w:pPr>
              <w:pStyle w:val="ae"/>
              <w:spacing w:line="276" w:lineRule="auto"/>
              <w:jc w:val="center"/>
            </w:pPr>
            <w:r w:rsidRPr="0039519E">
              <w:t>Основные признаки</w:t>
            </w:r>
          </w:p>
        </w:tc>
      </w:tr>
      <w:tr w:rsidR="005B589F" w:rsidRPr="0039519E" w:rsidTr="00481733">
        <w:trPr>
          <w:trHeight w:val="204"/>
          <w:jc w:val="center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5B589F" w:rsidRPr="0039519E" w:rsidTr="007969BA">
        <w:trPr>
          <w:trHeight w:val="1125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Листва или хвоя зелёные, нормальных размеров, крона густая, нормальной формы и развития,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 или отсутствуют </w:t>
            </w:r>
          </w:p>
        </w:tc>
      </w:tr>
      <w:tr w:rsidR="005B589F" w:rsidRPr="0039519E" w:rsidTr="007969BA">
        <w:trPr>
          <w:trHeight w:val="102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Ослабленные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Листва или хвоя часто светлее обычного, крона </w:t>
            </w:r>
            <w:proofErr w:type="spellStart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слабоажурная</w:t>
            </w:r>
            <w:proofErr w:type="spellEnd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, прирост ослаблен по сравнению с нормальным, в кроне менее 25% сухих ветвей. Возможны признаки местного повреждения ствола и корневых лап, ветвей, механические повреждения, единичные водяные побеги </w:t>
            </w:r>
          </w:p>
        </w:tc>
      </w:tr>
      <w:tr w:rsidR="005B589F" w:rsidRPr="0039519E" w:rsidTr="007969BA">
        <w:trPr>
          <w:trHeight w:val="153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 или светлее обычной, хвоя светло-зелёная или сероватая матовая, крона </w:t>
            </w:r>
            <w:proofErr w:type="spellStart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часто водяные побеги на стволе и ветвях </w:t>
            </w:r>
          </w:p>
        </w:tc>
      </w:tr>
      <w:tr w:rsidR="005B589F" w:rsidRPr="0039519E" w:rsidTr="007969BA">
        <w:trPr>
          <w:trHeight w:val="857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мельче, светлее или желтее обычной, хвоя серая желтоватая или жёлто-зелёная, часто преждевременно опадает или усыхает, крона сильно </w:t>
            </w:r>
            <w:proofErr w:type="spellStart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, в кроне более 50%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сокотечение</w:t>
            </w:r>
            <w:proofErr w:type="spellEnd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, буровая мука и опилки, насекомые на коре, под корой и в древесине); у лиственных деревьев обильные водяные побеги, иногда усохшие или усыхающие </w:t>
            </w:r>
          </w:p>
        </w:tc>
      </w:tr>
      <w:tr w:rsidR="005B589F" w:rsidRPr="0039519E" w:rsidTr="007969BA">
        <w:trPr>
          <w:trHeight w:val="92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</w:t>
            </w:r>
            <w:r w:rsidRPr="0039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стволе, ветвях и корневых лапах часто признаки заселения стволовыми вредителями или их </w:t>
            </w:r>
            <w:proofErr w:type="spellStart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</w:t>
            </w:r>
          </w:p>
        </w:tc>
      </w:tr>
      <w:tr w:rsidR="005B589F" w:rsidRPr="0039519E" w:rsidTr="007969BA">
        <w:trPr>
          <w:trHeight w:val="102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Листва 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 </w:t>
            </w:r>
          </w:p>
        </w:tc>
      </w:tr>
      <w:tr w:rsidR="005B589F" w:rsidRPr="0039519E" w:rsidTr="007969BA">
        <w:trPr>
          <w:trHeight w:val="102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Аварийное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Деревья со структурными изъянами (наличие дупел, </w:t>
            </w:r>
            <w:proofErr w:type="spellStart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гнилей</w:t>
            </w:r>
            <w:proofErr w:type="spellEnd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, обрыв корней, опасный наклон), способными привести к падению всего дерева или его части и причинению ущерба населению или государственному имуществу и имуществу граждан</w:t>
            </w:r>
          </w:p>
        </w:tc>
      </w:tr>
      <w:tr w:rsidR="005B589F" w:rsidRPr="0039519E" w:rsidTr="00481733">
        <w:trPr>
          <w:trHeight w:val="204"/>
          <w:jc w:val="center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</w:tr>
      <w:tr w:rsidR="005B589F" w:rsidRPr="0039519E" w:rsidTr="007969BA">
        <w:trPr>
          <w:trHeight w:val="81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здоровые (признаков заболеваний и повреждений вредителями нет); без механических повреждений, нормального развития, густо облиственные, окраска и величина листьев нормальные </w:t>
            </w:r>
          </w:p>
        </w:tc>
      </w:tr>
      <w:tr w:rsidR="005B589F" w:rsidRPr="0039519E" w:rsidTr="007969BA">
        <w:trPr>
          <w:trHeight w:val="61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Ослабленные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с признаками замедленного роста, с наличием усыхающих ветвей (до 10-15%), изменением формы кроны, имеются повреждения вредителями </w:t>
            </w:r>
          </w:p>
        </w:tc>
      </w:tr>
      <w:tr w:rsidR="005B589F" w:rsidRPr="0039519E" w:rsidTr="007969BA">
        <w:trPr>
          <w:trHeight w:val="81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с признаками замедленного роста, с наличием усыхающих ветвей (от 25 до 50%), крона </w:t>
            </w:r>
            <w:proofErr w:type="spellStart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39519E">
              <w:rPr>
                <w:rFonts w:ascii="Times New Roman" w:hAnsi="Times New Roman" w:cs="Times New Roman"/>
                <w:sz w:val="24"/>
                <w:szCs w:val="24"/>
              </w:rPr>
              <w:t xml:space="preserve">, форма кроны изменена, прирост уменьшен более чем наполовину по сравнению с нормальным </w:t>
            </w:r>
          </w:p>
        </w:tc>
      </w:tr>
      <w:tr w:rsidR="005B589F" w:rsidRPr="0039519E" w:rsidTr="007969BA">
        <w:trPr>
          <w:trHeight w:val="61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E">
              <w:rPr>
                <w:rFonts w:ascii="Times New Roman" w:hAnsi="Times New Roman" w:cs="Times New Roman"/>
                <w:sz w:val="24"/>
                <w:szCs w:val="24"/>
              </w:rPr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</w:t>
            </w:r>
          </w:p>
        </w:tc>
      </w:tr>
      <w:tr w:rsidR="005B589F" w:rsidRPr="0039519E" w:rsidTr="007969BA">
        <w:trPr>
          <w:trHeight w:val="51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9073C0" w:rsidP="002A5B70">
            <w:pPr>
              <w:pStyle w:val="ae"/>
              <w:spacing w:line="276" w:lineRule="auto"/>
            </w:pPr>
            <w:r>
              <w:t>Сухостой </w:t>
            </w:r>
            <w:r w:rsidR="005B589F" w:rsidRPr="0039519E">
              <w:t>текущего года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 xml:space="preserve">Листва усохла, увяла или преждевременно опала, крона усохла, но мелкие веточки и кора сохранились </w:t>
            </w:r>
          </w:p>
        </w:tc>
      </w:tr>
      <w:tr w:rsidR="005B589F" w:rsidRPr="0039519E" w:rsidTr="007969BA">
        <w:trPr>
          <w:trHeight w:val="51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lastRenderedPageBreak/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9073C0" w:rsidP="002A5B70">
            <w:pPr>
              <w:pStyle w:val="ae"/>
              <w:spacing w:line="276" w:lineRule="auto"/>
            </w:pPr>
            <w:r>
              <w:t>Сухостой </w:t>
            </w:r>
            <w:r w:rsidR="005B589F" w:rsidRPr="0039519E">
              <w:t>прошлых лет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 xml:space="preserve">Листва осыпалась, крона усохла, мелкие веточки и часть ветвей опали, кора разрушена или опала на большей части ветвей </w:t>
            </w:r>
          </w:p>
        </w:tc>
      </w:tr>
      <w:tr w:rsidR="005B589F" w:rsidRPr="0039519E" w:rsidTr="00481733">
        <w:trPr>
          <w:trHeight w:val="204"/>
          <w:jc w:val="center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>Газоны</w:t>
            </w:r>
          </w:p>
        </w:tc>
      </w:tr>
      <w:tr w:rsidR="005B589F" w:rsidRPr="0039519E" w:rsidTr="007969BA">
        <w:trPr>
          <w:trHeight w:val="81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>Хорошее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</w:pPr>
            <w:r w:rsidRPr="0039519E">
              <w:t xml:space="preserve">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нет, площадь проективного покрытия 90-100% </w:t>
            </w:r>
          </w:p>
        </w:tc>
      </w:tr>
      <w:tr w:rsidR="005B589F" w:rsidRPr="0039519E" w:rsidTr="007969BA">
        <w:trPr>
          <w:trHeight w:val="81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 xml:space="preserve">Поверхность газона с заметными неровностями, травостой неровный с примесью нежелательной растительности, нерегулярно стригущийся, цвет зеленый, площадь проективного покрытия не менее 75% </w:t>
            </w:r>
          </w:p>
        </w:tc>
      </w:tr>
      <w:tr w:rsidR="005B589F" w:rsidRPr="0039519E" w:rsidTr="007969BA">
        <w:trPr>
          <w:trHeight w:val="102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 xml:space="preserve">Травостой изреженный, неоднородный, много нежелательной растительности, нерегулярно стригущийся, окраска газона неровная, с преобладанием желтых оттенков, имеется мох, много плешин и вытоптанных мест, площадь проективного покрытия менее 75% </w:t>
            </w:r>
          </w:p>
        </w:tc>
      </w:tr>
      <w:tr w:rsidR="005B589F" w:rsidRPr="0039519E" w:rsidTr="00481733">
        <w:trPr>
          <w:trHeight w:val="204"/>
          <w:jc w:val="center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center"/>
            </w:pPr>
            <w:r w:rsidRPr="0039519E">
              <w:t>Цветники</w:t>
            </w:r>
          </w:p>
        </w:tc>
      </w:tr>
      <w:tr w:rsidR="005B589F" w:rsidRPr="0039519E" w:rsidTr="007969BA">
        <w:trPr>
          <w:trHeight w:val="71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Хорошее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 xml:space="preserve">Поверхность тщательно спланирована, почва хорошо удобрена, растения хорошо развиты, равные по качеству; нежелательной растительности и отпада нет </w:t>
            </w:r>
          </w:p>
        </w:tc>
      </w:tr>
      <w:tr w:rsidR="005B589F" w:rsidRPr="0039519E" w:rsidTr="007969BA">
        <w:trPr>
          <w:trHeight w:val="818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 xml:space="preserve">Поверхность грубо спланирована, с заметными неровностями, почва слабо удобрена, растения нормально развиты. Отпад незначительный, нежелательная растительность единична (до 10% площади) </w:t>
            </w:r>
          </w:p>
        </w:tc>
      </w:tr>
      <w:tr w:rsidR="005B589F" w:rsidRPr="0039519E" w:rsidTr="007969BA">
        <w:trPr>
          <w:trHeight w:val="882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 xml:space="preserve">Поверхность спланирована грубо, почва не удобрена, растения слабо развиты, отпад значительный, много нежелательной растительности (более 10% площади) </w:t>
            </w:r>
          </w:p>
        </w:tc>
      </w:tr>
      <w:tr w:rsidR="005B589F" w:rsidRPr="0039519E" w:rsidTr="00481733">
        <w:trPr>
          <w:trHeight w:val="204"/>
          <w:jc w:val="center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center"/>
            </w:pPr>
            <w:r w:rsidRPr="0039519E">
              <w:t>Дорожно-</w:t>
            </w:r>
            <w:proofErr w:type="spellStart"/>
            <w:r w:rsidRPr="0039519E">
              <w:t>тропиночная</w:t>
            </w:r>
            <w:proofErr w:type="spellEnd"/>
            <w:r w:rsidRPr="0039519E">
              <w:t xml:space="preserve"> сеть</w:t>
            </w:r>
          </w:p>
        </w:tc>
      </w:tr>
      <w:tr w:rsidR="005B589F" w:rsidRPr="0039519E" w:rsidTr="007969BA">
        <w:trPr>
          <w:trHeight w:val="71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Хорошее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 xml:space="preserve">Дороги хорошо спланированы, верхний слой уплотнен, отсутствие просадок, бордюрный камень в хорошем состоянии </w:t>
            </w:r>
          </w:p>
        </w:tc>
      </w:tr>
      <w:tr w:rsidR="005B589F" w:rsidRPr="0039519E" w:rsidTr="007969BA">
        <w:trPr>
          <w:trHeight w:val="1023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 xml:space="preserve">Хорошая планировка дорожного полотна, просадки и выбоины до 10-15%, на дорожках с мягким покрытием имеются отдельные экземпляры нежелательной растительности, бордюрный камень местами отсутствует </w:t>
            </w:r>
          </w:p>
        </w:tc>
      </w:tr>
      <w:tr w:rsidR="005B589F" w:rsidRPr="0039519E" w:rsidTr="007969BA">
        <w:trPr>
          <w:trHeight w:val="71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9F" w:rsidRPr="0039519E" w:rsidRDefault="005B589F" w:rsidP="002A5B70">
            <w:pPr>
              <w:pStyle w:val="ae"/>
              <w:spacing w:line="276" w:lineRule="auto"/>
              <w:jc w:val="left"/>
            </w:pPr>
            <w:r w:rsidRPr="0039519E">
              <w:t>Планировка дорожного полотна нарушена, просадки и выбоины более 15%, застой воды, дорожки с мягким покрытием заросли нежелательной растительностью. Примечание. Оценка состояния тропы (</w:t>
            </w:r>
            <w:proofErr w:type="spellStart"/>
            <w:r w:rsidRPr="0039519E">
              <w:t>протопа</w:t>
            </w:r>
            <w:proofErr w:type="spellEnd"/>
            <w:r w:rsidRPr="0039519E">
              <w:t xml:space="preserve">) оценивается как неудовлетворительное </w:t>
            </w:r>
          </w:p>
        </w:tc>
      </w:tr>
    </w:tbl>
    <w:p w:rsidR="008C0DCB" w:rsidRDefault="008C0DCB" w:rsidP="002A5B70">
      <w:pPr>
        <w:spacing w:line="276" w:lineRule="auto"/>
      </w:pPr>
    </w:p>
    <w:p w:rsidR="005B589F" w:rsidRPr="009E0648" w:rsidRDefault="00C33FFC" w:rsidP="002A5B70">
      <w:pPr>
        <w:spacing w:line="276" w:lineRule="auto"/>
      </w:pPr>
      <w:r w:rsidRPr="00C33FFC">
        <w:t xml:space="preserve">Средний диаметр деревьев от 4 см и более фиксировался при помощи мерной вилки с двухсантиметровой шкалой. Высота растений измерялась оптическим клинометром </w:t>
      </w:r>
      <w:proofErr w:type="spellStart"/>
      <w:r w:rsidRPr="00C33FFC">
        <w:t>Suunto</w:t>
      </w:r>
      <w:proofErr w:type="spellEnd"/>
      <w:r w:rsidRPr="00C33FFC">
        <w:t xml:space="preserve"> c округлением полученных значений до 0,5 м. Возраст листве</w:t>
      </w:r>
      <w:r>
        <w:t>нных деревьев определялся глазо</w:t>
      </w:r>
      <w:r w:rsidRPr="00C33FFC">
        <w:t xml:space="preserve">мерно с учётом габитуса растений, хвойных – по числу мутовок. </w:t>
      </w:r>
      <w:proofErr w:type="spellStart"/>
      <w:r w:rsidRPr="00C33FFC">
        <w:t>Геопо</w:t>
      </w:r>
      <w:r>
        <w:t>зиционирование</w:t>
      </w:r>
      <w:proofErr w:type="spellEnd"/>
      <w:r>
        <w:t xml:space="preserve"> расте</w:t>
      </w:r>
      <w:r w:rsidRPr="00C33FFC">
        <w:t xml:space="preserve">ний велось GPS-приёмником </w:t>
      </w:r>
      <w:proofErr w:type="spellStart"/>
      <w:r w:rsidRPr="00C33FFC">
        <w:t>Javad</w:t>
      </w:r>
      <w:proofErr w:type="spellEnd"/>
      <w:r w:rsidRPr="00C33FFC">
        <w:t xml:space="preserve"> </w:t>
      </w:r>
      <w:proofErr w:type="spellStart"/>
      <w:r w:rsidRPr="00C33FFC">
        <w:t>Triumph</w:t>
      </w:r>
      <w:proofErr w:type="spellEnd"/>
      <w:r w:rsidRPr="00C33FFC">
        <w:t xml:space="preserve"> 2 в системе GP</w:t>
      </w:r>
      <w:r>
        <w:t>S (в пределах погрешности соот</w:t>
      </w:r>
      <w:r w:rsidRPr="00C33FFC">
        <w:t>ветствующей системы).</w:t>
      </w:r>
    </w:p>
    <w:p w:rsidR="00CE16E3" w:rsidRDefault="00E17D94" w:rsidP="002A5B70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E17D94">
        <w:rPr>
          <w:rFonts w:eastAsia="Times New Roman" w:cs="Times New Roman"/>
          <w:szCs w:val="24"/>
          <w:lang w:eastAsia="ru-RU"/>
        </w:rPr>
        <w:t>Картографический материал подготавливался с испо</w:t>
      </w:r>
      <w:r>
        <w:rPr>
          <w:rFonts w:eastAsia="Times New Roman" w:cs="Times New Roman"/>
          <w:szCs w:val="24"/>
          <w:lang w:eastAsia="ru-RU"/>
        </w:rPr>
        <w:t xml:space="preserve">льзованием настольной ГИС </w:t>
      </w:r>
      <w:proofErr w:type="spellStart"/>
      <w:r>
        <w:rPr>
          <w:rFonts w:eastAsia="Times New Roman" w:cs="Times New Roman"/>
          <w:szCs w:val="24"/>
          <w:lang w:eastAsia="ru-RU"/>
        </w:rPr>
        <w:t>MapIn</w:t>
      </w:r>
      <w:r w:rsidRPr="00E17D94">
        <w:rPr>
          <w:rFonts w:eastAsia="Times New Roman" w:cs="Times New Roman"/>
          <w:szCs w:val="24"/>
          <w:lang w:eastAsia="ru-RU"/>
        </w:rPr>
        <w:t>fo</w:t>
      </w:r>
      <w:proofErr w:type="spellEnd"/>
      <w:r w:rsidRPr="00E17D94">
        <w:rPr>
          <w:rFonts w:eastAsia="Times New Roman" w:cs="Times New Roman"/>
          <w:szCs w:val="24"/>
          <w:lang w:eastAsia="ru-RU"/>
        </w:rPr>
        <w:t xml:space="preserve">. На план загружались данные </w:t>
      </w:r>
      <w:proofErr w:type="spellStart"/>
      <w:r w:rsidRPr="00E17D94">
        <w:rPr>
          <w:rFonts w:eastAsia="Times New Roman" w:cs="Times New Roman"/>
          <w:szCs w:val="24"/>
          <w:lang w:eastAsia="ru-RU"/>
        </w:rPr>
        <w:t>геопозиционирования</w:t>
      </w:r>
      <w:proofErr w:type="spellEnd"/>
      <w:r w:rsidRPr="00E17D94">
        <w:rPr>
          <w:rFonts w:eastAsia="Times New Roman" w:cs="Times New Roman"/>
          <w:szCs w:val="24"/>
          <w:lang w:eastAsia="ru-RU"/>
        </w:rPr>
        <w:t xml:space="preserve"> с ука</w:t>
      </w:r>
      <w:r>
        <w:rPr>
          <w:rFonts w:eastAsia="Times New Roman" w:cs="Times New Roman"/>
          <w:szCs w:val="24"/>
          <w:lang w:eastAsia="ru-RU"/>
        </w:rPr>
        <w:t>занием номеров точек (номер рас</w:t>
      </w:r>
      <w:r w:rsidRPr="00E17D94">
        <w:rPr>
          <w:rFonts w:eastAsia="Times New Roman" w:cs="Times New Roman"/>
          <w:szCs w:val="24"/>
          <w:lang w:eastAsia="ru-RU"/>
        </w:rPr>
        <w:t>тений в соответствии с данными инвентаризационной ведомости), на</w:t>
      </w:r>
      <w:r>
        <w:rPr>
          <w:rFonts w:eastAsia="Times New Roman" w:cs="Times New Roman"/>
          <w:szCs w:val="24"/>
          <w:lang w:eastAsia="ru-RU"/>
        </w:rPr>
        <w:t>носились внешние гра</w:t>
      </w:r>
      <w:r w:rsidRPr="00E17D94">
        <w:rPr>
          <w:rFonts w:eastAsia="Times New Roman" w:cs="Times New Roman"/>
          <w:szCs w:val="24"/>
          <w:lang w:eastAsia="ru-RU"/>
        </w:rPr>
        <w:t xml:space="preserve">ницы ландшафтно-архитектурного объекта, границы и номера учётных участков и </w:t>
      </w:r>
      <w:proofErr w:type="spellStart"/>
      <w:r w:rsidRPr="00E17D94">
        <w:rPr>
          <w:rFonts w:eastAsia="Times New Roman" w:cs="Times New Roman"/>
          <w:szCs w:val="24"/>
          <w:lang w:eastAsia="ru-RU"/>
        </w:rPr>
        <w:t>биогрупп</w:t>
      </w:r>
      <w:proofErr w:type="spellEnd"/>
      <w:r w:rsidRPr="00E17D94">
        <w:rPr>
          <w:rFonts w:eastAsia="Times New Roman" w:cs="Times New Roman"/>
          <w:szCs w:val="24"/>
          <w:lang w:eastAsia="ru-RU"/>
        </w:rPr>
        <w:t>. Площадь инвентаризуемых объектов вычислялась автоматизированным способом. Паспорта ландшафтно-архитектурных объектов составлялись в соответствии с ме</w:t>
      </w:r>
      <w:r>
        <w:rPr>
          <w:rFonts w:eastAsia="Times New Roman" w:cs="Times New Roman"/>
          <w:szCs w:val="24"/>
          <w:lang w:eastAsia="ru-RU"/>
        </w:rPr>
        <w:t>тодикой инвентариза</w:t>
      </w:r>
      <w:r w:rsidRPr="00E17D94">
        <w:rPr>
          <w:rFonts w:eastAsia="Times New Roman" w:cs="Times New Roman"/>
          <w:szCs w:val="24"/>
          <w:lang w:eastAsia="ru-RU"/>
        </w:rPr>
        <w:t>ции городских зелёных насаждений (1997) по типовой фор</w:t>
      </w:r>
      <w:r>
        <w:rPr>
          <w:rFonts w:eastAsia="Times New Roman" w:cs="Times New Roman"/>
          <w:szCs w:val="24"/>
          <w:lang w:eastAsia="ru-RU"/>
        </w:rPr>
        <w:t>ме. На основании данных исследо</w:t>
      </w:r>
      <w:r w:rsidRPr="00E17D94">
        <w:rPr>
          <w:rFonts w:eastAsia="Times New Roman" w:cs="Times New Roman"/>
          <w:szCs w:val="24"/>
          <w:lang w:eastAsia="ru-RU"/>
        </w:rPr>
        <w:t xml:space="preserve">ваний осуществлялся сравнительный анализ состояния муниципальных насаждений, разрабатывались предложения по созданию, содержанию и защите </w:t>
      </w:r>
      <w:r w:rsidR="000705C6">
        <w:rPr>
          <w:rFonts w:eastAsia="Times New Roman" w:cs="Times New Roman"/>
          <w:szCs w:val="24"/>
          <w:lang w:eastAsia="ru-RU"/>
        </w:rPr>
        <w:t>насаждений</w:t>
      </w:r>
      <w:r w:rsidR="00CE16E3">
        <w:rPr>
          <w:rFonts w:eastAsia="Times New Roman" w:cs="Times New Roman"/>
          <w:szCs w:val="24"/>
          <w:lang w:eastAsia="ru-RU"/>
        </w:rPr>
        <w:t>.</w:t>
      </w:r>
    </w:p>
    <w:p w:rsidR="00481733" w:rsidRPr="00CE16E3" w:rsidRDefault="00CE16E3" w:rsidP="002A5B70">
      <w:pPr>
        <w:spacing w:line="276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3C6374" w:rsidRDefault="003C6374" w:rsidP="00047C84">
      <w:pPr>
        <w:spacing w:line="276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Таблица 2. Список объектов инвентаризации </w:t>
      </w:r>
      <w:r w:rsidR="006769CC">
        <w:rPr>
          <w:rFonts w:cs="Times New Roman"/>
          <w:szCs w:val="24"/>
        </w:rPr>
        <w:t>Елизаветовского сельского поселения Азовского района Ростовской области</w:t>
      </w:r>
      <w:r w:rsidR="00517268">
        <w:rPr>
          <w:rFonts w:cs="Times New Roman"/>
          <w:szCs w:val="24"/>
        </w:rPr>
        <w:t xml:space="preserve"> (площади указаны в соответствии с муниципальным контрактом</w:t>
      </w:r>
      <w:r w:rsidR="00434758">
        <w:rPr>
          <w:rFonts w:cs="Times New Roman"/>
          <w:szCs w:val="24"/>
        </w:rPr>
        <w:t xml:space="preserve"> </w:t>
      </w:r>
      <w:r w:rsidR="006769CC" w:rsidRPr="006769CC">
        <w:rPr>
          <w:rFonts w:cs="Times New Roman"/>
          <w:szCs w:val="24"/>
        </w:rPr>
        <w:t>№ 2021.404876</w:t>
      </w:r>
      <w:r w:rsidR="006769CC">
        <w:rPr>
          <w:rFonts w:cs="Times New Roman"/>
          <w:szCs w:val="24"/>
        </w:rPr>
        <w:t xml:space="preserve"> от 15.04.2021</w:t>
      </w:r>
      <w:r w:rsidR="00517268">
        <w:rPr>
          <w:rFonts w:cs="Times New Roman"/>
          <w:szCs w:val="24"/>
        </w:rPr>
        <w:t>)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502"/>
        <w:gridCol w:w="992"/>
        <w:gridCol w:w="1363"/>
      </w:tblGrid>
      <w:tr w:rsidR="00481733" w:rsidRPr="0039519E" w:rsidTr="00481733">
        <w:trPr>
          <w:trHeight w:val="284"/>
          <w:tblHeader/>
          <w:jc w:val="center"/>
        </w:trPr>
        <w:tc>
          <w:tcPr>
            <w:tcW w:w="957" w:type="dxa"/>
            <w:vAlign w:val="center"/>
          </w:tcPr>
          <w:p w:rsidR="00481733" w:rsidRPr="0039519E" w:rsidRDefault="00481733" w:rsidP="002A5B70">
            <w:pPr>
              <w:pStyle w:val="ae"/>
              <w:spacing w:line="276" w:lineRule="auto"/>
            </w:pPr>
            <w:r w:rsidRPr="0039519E">
              <w:t>№ п/п</w:t>
            </w:r>
          </w:p>
        </w:tc>
        <w:tc>
          <w:tcPr>
            <w:tcW w:w="6502" w:type="dxa"/>
            <w:shd w:val="clear" w:color="auto" w:fill="auto"/>
            <w:vAlign w:val="center"/>
            <w:hideMark/>
          </w:tcPr>
          <w:p w:rsidR="00481733" w:rsidRPr="0039519E" w:rsidRDefault="00481733" w:rsidP="002A5B70">
            <w:pPr>
              <w:pStyle w:val="ae"/>
              <w:spacing w:line="276" w:lineRule="auto"/>
            </w:pPr>
            <w:r w:rsidRPr="0039519E">
              <w:t>Наименование объектов</w:t>
            </w:r>
          </w:p>
        </w:tc>
        <w:tc>
          <w:tcPr>
            <w:tcW w:w="992" w:type="dxa"/>
            <w:vAlign w:val="center"/>
          </w:tcPr>
          <w:p w:rsidR="00481733" w:rsidRPr="0039519E" w:rsidRDefault="00481733" w:rsidP="002A5B70">
            <w:pPr>
              <w:pStyle w:val="ae"/>
              <w:spacing w:line="276" w:lineRule="auto"/>
            </w:pPr>
            <w:r w:rsidRPr="0039519E">
              <w:t>Ед. изм.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481733" w:rsidRPr="0039519E" w:rsidRDefault="00481733" w:rsidP="002A5B70">
            <w:pPr>
              <w:pStyle w:val="ae"/>
              <w:spacing w:line="276" w:lineRule="auto"/>
            </w:pPr>
            <w:r w:rsidRPr="0039519E">
              <w:t>Значение</w:t>
            </w:r>
          </w:p>
        </w:tc>
      </w:tr>
      <w:tr w:rsidR="006769CC" w:rsidRPr="0039519E" w:rsidTr="000B4FDB">
        <w:trPr>
          <w:trHeight w:val="284"/>
          <w:jc w:val="center"/>
        </w:trPr>
        <w:tc>
          <w:tcPr>
            <w:tcW w:w="957" w:type="dxa"/>
            <w:vAlign w:val="center"/>
          </w:tcPr>
          <w:p w:rsidR="006769CC" w:rsidRPr="0039519E" w:rsidRDefault="006769CC" w:rsidP="006769CC">
            <w:pPr>
              <w:pStyle w:val="ae"/>
              <w:spacing w:line="276" w:lineRule="auto"/>
              <w:rPr>
                <w:color w:val="000000" w:themeColor="text1"/>
              </w:rPr>
            </w:pPr>
            <w:r w:rsidRPr="0039519E">
              <w:rPr>
                <w:color w:val="000000" w:themeColor="text1"/>
              </w:rPr>
              <w:t>1</w:t>
            </w:r>
          </w:p>
        </w:tc>
        <w:tc>
          <w:tcPr>
            <w:tcW w:w="6502" w:type="dxa"/>
            <w:vAlign w:val="center"/>
            <w:hideMark/>
          </w:tcPr>
          <w:p w:rsidR="006769CC" w:rsidRPr="00CF46D3" w:rsidRDefault="006769CC" w:rsidP="006769CC">
            <w:pPr>
              <w:pStyle w:val="af4"/>
              <w:spacing w:before="240" w:line="264" w:lineRule="auto"/>
              <w:ind w:right="0"/>
              <w:jc w:val="center"/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Парк  (ул.</w:t>
            </w:r>
            <w:r w:rsidRPr="00CF46D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F46D3">
              <w:rPr>
                <w:color w:val="333333"/>
                <w:sz w:val="22"/>
                <w:szCs w:val="22"/>
                <w:shd w:val="clear" w:color="auto" w:fill="FFFFFF"/>
              </w:rPr>
              <w:t xml:space="preserve">Октябрьская, 32Г, 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с.Елизаветовка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, Азовский р-н, Ростовская обл.)</w:t>
            </w:r>
          </w:p>
        </w:tc>
        <w:tc>
          <w:tcPr>
            <w:tcW w:w="992" w:type="dxa"/>
            <w:vAlign w:val="center"/>
          </w:tcPr>
          <w:p w:rsidR="006769CC" w:rsidRPr="0039519E" w:rsidRDefault="006769CC" w:rsidP="006769CC">
            <w:pPr>
              <w:pStyle w:val="ae"/>
              <w:spacing w:line="276" w:lineRule="auto"/>
              <w:rPr>
                <w:color w:val="000000" w:themeColor="text1"/>
                <w:vertAlign w:val="superscript"/>
              </w:rPr>
            </w:pPr>
            <w:r w:rsidRPr="0039519E">
              <w:rPr>
                <w:color w:val="000000" w:themeColor="text1"/>
              </w:rPr>
              <w:t>м</w:t>
            </w:r>
            <w:r w:rsidRPr="0039519E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6769CC" w:rsidRPr="0039519E" w:rsidRDefault="006769CC" w:rsidP="006769CC">
            <w:pPr>
              <w:pStyle w:val="ae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16500</w:t>
            </w:r>
          </w:p>
        </w:tc>
      </w:tr>
      <w:tr w:rsidR="006769CC" w:rsidRPr="0039519E" w:rsidTr="000B4FDB">
        <w:trPr>
          <w:trHeight w:val="284"/>
          <w:jc w:val="center"/>
        </w:trPr>
        <w:tc>
          <w:tcPr>
            <w:tcW w:w="957" w:type="dxa"/>
            <w:vAlign w:val="center"/>
          </w:tcPr>
          <w:p w:rsidR="006769CC" w:rsidRPr="0039519E" w:rsidRDefault="006769CC" w:rsidP="006769CC">
            <w:pPr>
              <w:pStyle w:val="ae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02" w:type="dxa"/>
            <w:vAlign w:val="center"/>
          </w:tcPr>
          <w:p w:rsidR="006769CC" w:rsidRPr="00CF46D3" w:rsidRDefault="006769CC" w:rsidP="006769CC">
            <w:pPr>
              <w:pStyle w:val="af4"/>
              <w:spacing w:before="240" w:line="264" w:lineRule="auto"/>
              <w:ind w:right="0"/>
              <w:jc w:val="center"/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 xml:space="preserve">Территория СК 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п.Южный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 xml:space="preserve"> (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п.Южный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, Азовский р-н, Ростовская обл.)</w:t>
            </w:r>
          </w:p>
        </w:tc>
        <w:tc>
          <w:tcPr>
            <w:tcW w:w="992" w:type="dxa"/>
            <w:vAlign w:val="center"/>
          </w:tcPr>
          <w:p w:rsidR="006769CC" w:rsidRPr="0039519E" w:rsidRDefault="006769CC" w:rsidP="006769CC">
            <w:pPr>
              <w:pStyle w:val="ae"/>
              <w:spacing w:line="276" w:lineRule="auto"/>
              <w:rPr>
                <w:color w:val="000000" w:themeColor="text1"/>
              </w:rPr>
            </w:pPr>
            <w:r w:rsidRPr="006769CC">
              <w:rPr>
                <w:color w:val="000000" w:themeColor="text1"/>
              </w:rPr>
              <w:t>м2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769CC" w:rsidRDefault="006769CC" w:rsidP="006769CC">
            <w:pPr>
              <w:pStyle w:val="ae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</w:t>
            </w:r>
          </w:p>
        </w:tc>
      </w:tr>
    </w:tbl>
    <w:p w:rsidR="00481733" w:rsidRPr="00214D9C" w:rsidRDefault="00481733" w:rsidP="002A5B70">
      <w:pPr>
        <w:spacing w:line="276" w:lineRule="auto"/>
        <w:rPr>
          <w:rFonts w:cs="Times New Roman"/>
          <w:color w:val="000000" w:themeColor="text1"/>
          <w:szCs w:val="24"/>
        </w:rPr>
      </w:pPr>
    </w:p>
    <w:p w:rsidR="00481733" w:rsidRPr="00214D9C" w:rsidRDefault="00481733" w:rsidP="002A5B70">
      <w:pPr>
        <w:spacing w:line="276" w:lineRule="auto"/>
      </w:pPr>
      <w:r w:rsidRPr="00214D9C">
        <w:t>В ходе работ производилось уточнение площадей и границ каждого объекта. Границы объектов предварительно согласованы с Заказчиком работ.</w:t>
      </w:r>
    </w:p>
    <w:p w:rsidR="00413F01" w:rsidRDefault="00413F01" w:rsidP="002A5B70">
      <w:pPr>
        <w:pStyle w:val="2"/>
        <w:spacing w:line="276" w:lineRule="auto"/>
      </w:pPr>
      <w:bookmarkStart w:id="4" w:name="_Toc72313667"/>
      <w:r>
        <w:t>2.3 Выходная документация</w:t>
      </w:r>
      <w:bookmarkEnd w:id="4"/>
    </w:p>
    <w:p w:rsidR="00845856" w:rsidRDefault="007E6D12" w:rsidP="006769CC">
      <w:pPr>
        <w:spacing w:line="276" w:lineRule="auto"/>
      </w:pPr>
      <w:r w:rsidRPr="007E6D12">
        <w:t>На основании результатов исследований заказчику пр</w:t>
      </w:r>
      <w:r>
        <w:t>едоставлены паспорта всех инвен</w:t>
      </w:r>
      <w:r w:rsidRPr="007E6D12">
        <w:t>таризированных участков озеленения</w:t>
      </w:r>
      <w:r w:rsidRPr="00A7511F">
        <w:t xml:space="preserve"> в </w:t>
      </w:r>
      <w:r w:rsidR="00FB5E00">
        <w:t>1 экземпляре</w:t>
      </w:r>
      <w:r w:rsidRPr="00A7511F">
        <w:t xml:space="preserve"> на бумажном носителе и </w:t>
      </w:r>
      <w:r w:rsidR="00FB5E00">
        <w:t>1 экземпляре</w:t>
      </w:r>
      <w:r w:rsidRPr="00A7511F">
        <w:t xml:space="preserve"> в электронной форме. Электронная версия паспорта содержит все данные, идентичные паспорту в бумажном виде. Электронная форма паспорта предоставлена в форматах</w:t>
      </w:r>
      <w:r w:rsidR="006769CC">
        <w:t xml:space="preserve"> </w:t>
      </w:r>
      <w:proofErr w:type="spellStart"/>
      <w:r w:rsidR="006769CC">
        <w:rPr>
          <w:lang w:val="en-US"/>
        </w:rPr>
        <w:t>xls</w:t>
      </w:r>
      <w:proofErr w:type="spellEnd"/>
      <w:r w:rsidR="006769CC" w:rsidRPr="006769CC">
        <w:t>(</w:t>
      </w:r>
      <w:proofErr w:type="spellStart"/>
      <w:r w:rsidR="006769CC" w:rsidRPr="006769CC">
        <w:rPr>
          <w:lang w:val="en-US"/>
        </w:rPr>
        <w:t>xlsx</w:t>
      </w:r>
      <w:proofErr w:type="spellEnd"/>
      <w:r w:rsidR="006769CC" w:rsidRPr="006769CC">
        <w:t>)</w:t>
      </w:r>
      <w:r w:rsidR="006769CC">
        <w:t>,</w:t>
      </w:r>
      <w:r w:rsidR="006769CC" w:rsidRPr="006769CC">
        <w:t xml:space="preserve"> </w:t>
      </w:r>
      <w:r w:rsidR="006769CC">
        <w:rPr>
          <w:lang w:val="en-US"/>
        </w:rPr>
        <w:t>doc</w:t>
      </w:r>
      <w:r w:rsidR="006769CC" w:rsidRPr="006769CC">
        <w:t>(</w:t>
      </w:r>
      <w:proofErr w:type="spellStart"/>
      <w:r w:rsidR="006769CC">
        <w:rPr>
          <w:lang w:val="en-US"/>
        </w:rPr>
        <w:t>docx</w:t>
      </w:r>
      <w:proofErr w:type="spellEnd"/>
      <w:r w:rsidR="006769CC" w:rsidRPr="006769CC">
        <w:t>)</w:t>
      </w:r>
      <w:r w:rsidRPr="00214D9C">
        <w:t>.</w:t>
      </w:r>
      <w:r w:rsidR="006769CC">
        <w:t xml:space="preserve"> </w:t>
      </w:r>
      <w:r w:rsidR="00214D9C" w:rsidRPr="00214D9C">
        <w:t>Электронная</w:t>
      </w:r>
      <w:r w:rsidR="00214D9C">
        <w:t xml:space="preserve"> форма картографического материала предоставлена в формате </w:t>
      </w:r>
      <w:r w:rsidR="00214D9C">
        <w:rPr>
          <w:lang w:val="en-US"/>
        </w:rPr>
        <w:t>PDF</w:t>
      </w:r>
      <w:r w:rsidR="00214D9C">
        <w:t>.</w:t>
      </w:r>
      <w:r w:rsidR="00845856">
        <w:t xml:space="preserve"> </w:t>
      </w:r>
    </w:p>
    <w:p w:rsidR="00DA335F" w:rsidRPr="00DA335F" w:rsidRDefault="00DA335F" w:rsidP="006769CC">
      <w:pPr>
        <w:spacing w:line="276" w:lineRule="auto"/>
      </w:pPr>
      <w:r w:rsidRPr="00DA335F">
        <w:t>К каждому составленному паспорту прилагается следующий перечень материалов:</w:t>
      </w:r>
    </w:p>
    <w:p w:rsidR="00DA335F" w:rsidRPr="00DA335F" w:rsidRDefault="00DA335F" w:rsidP="006769CC">
      <w:pPr>
        <w:pStyle w:val="ae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</w:pPr>
      <w:r w:rsidRPr="00DA335F">
        <w:t>инвентаризационная ведомость;</w:t>
      </w:r>
    </w:p>
    <w:p w:rsidR="00DA335F" w:rsidRPr="00DA335F" w:rsidRDefault="00DA335F" w:rsidP="007D0BCB">
      <w:pPr>
        <w:pStyle w:val="ae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</w:pPr>
      <w:r w:rsidRPr="00DA335F">
        <w:t>ведомость учёта газонов;</w:t>
      </w:r>
    </w:p>
    <w:p w:rsidR="00DA335F" w:rsidRPr="00DA335F" w:rsidRDefault="00DA335F" w:rsidP="007D0BCB">
      <w:pPr>
        <w:pStyle w:val="ae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</w:pPr>
      <w:r w:rsidRPr="00DA335F">
        <w:t>ведомость учёта цветников (если имеются на объекте);</w:t>
      </w:r>
    </w:p>
    <w:p w:rsidR="00DA335F" w:rsidRPr="00DA335F" w:rsidRDefault="00DA335F" w:rsidP="007D0BCB">
      <w:pPr>
        <w:pStyle w:val="ae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</w:pPr>
      <w:r w:rsidRPr="00DA335F">
        <w:t>ведомость учёта дорожно-</w:t>
      </w:r>
      <w:proofErr w:type="spellStart"/>
      <w:r w:rsidRPr="00DA335F">
        <w:t>тропиночной</w:t>
      </w:r>
      <w:proofErr w:type="spellEnd"/>
      <w:r w:rsidRPr="00DA335F">
        <w:t xml:space="preserve"> сети;</w:t>
      </w:r>
    </w:p>
    <w:p w:rsidR="00DA335F" w:rsidRDefault="00DA335F" w:rsidP="007D0BCB">
      <w:pPr>
        <w:pStyle w:val="ae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</w:pPr>
      <w:r w:rsidRPr="00DA335F">
        <w:t>инвентаризационный план расположени</w:t>
      </w:r>
      <w:r w:rsidR="007D0BCB">
        <w:t>я зелёных насаждений на объекте.</w:t>
      </w:r>
    </w:p>
    <w:p w:rsidR="00DA335F" w:rsidRDefault="00DA335F" w:rsidP="002A5B70">
      <w:pPr>
        <w:spacing w:line="276" w:lineRule="auto"/>
      </w:pPr>
      <w:r w:rsidRPr="00DA335F">
        <w:t>Пояснительная записка к материалам инвентаризаци</w:t>
      </w:r>
      <w:r>
        <w:t>и зелёных насаждений носит обоб</w:t>
      </w:r>
      <w:r w:rsidRPr="00DA335F">
        <w:t xml:space="preserve">щающий характер. Она содержит анализ современного состояния объектов озеленения </w:t>
      </w:r>
      <w:r w:rsidR="00CF23A6">
        <w:t>Елизаветовского сельского поселения</w:t>
      </w:r>
      <w:r w:rsidR="006769CC" w:rsidRPr="006769CC">
        <w:t xml:space="preserve"> Азовского района Ростовской области </w:t>
      </w:r>
      <w:r w:rsidRPr="00DA335F">
        <w:t>и рекомендуемые мероприятия по уходу за его эл</w:t>
      </w:r>
      <w:r>
        <w:t>ементами, повышению декоративно</w:t>
      </w:r>
      <w:r w:rsidRPr="00DA335F">
        <w:t>сти, устойчивости и долговечности существующих и новых зелёных насаждений.</w:t>
      </w:r>
    </w:p>
    <w:p w:rsidR="00E85811" w:rsidRDefault="00DA335F" w:rsidP="002A5B70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13F01" w:rsidRPr="007D0BCB" w:rsidRDefault="00413F01" w:rsidP="002A5B70">
      <w:pPr>
        <w:pStyle w:val="1"/>
        <w:spacing w:line="276" w:lineRule="auto"/>
        <w:rPr>
          <w:sz w:val="28"/>
          <w:szCs w:val="28"/>
        </w:rPr>
      </w:pPr>
      <w:bookmarkStart w:id="5" w:name="_Toc72313668"/>
      <w:r w:rsidRPr="007D0BCB">
        <w:rPr>
          <w:sz w:val="28"/>
          <w:szCs w:val="28"/>
        </w:rPr>
        <w:lastRenderedPageBreak/>
        <w:t xml:space="preserve">3. </w:t>
      </w:r>
      <w:r w:rsidRPr="007D0BCB">
        <w:rPr>
          <w:sz w:val="28"/>
          <w:szCs w:val="28"/>
        </w:rPr>
        <w:tab/>
      </w:r>
      <w:r w:rsidR="007D0BCB">
        <w:rPr>
          <w:sz w:val="28"/>
          <w:szCs w:val="28"/>
        </w:rPr>
        <w:t xml:space="preserve">Состояние зеленых насаждений </w:t>
      </w:r>
      <w:r w:rsidR="00391F20">
        <w:rPr>
          <w:sz w:val="28"/>
          <w:szCs w:val="28"/>
        </w:rPr>
        <w:t>Елизаветовского сельского поселения Азовского района Ростовской области</w:t>
      </w:r>
      <w:bookmarkEnd w:id="5"/>
    </w:p>
    <w:p w:rsidR="00285847" w:rsidRDefault="00285847" w:rsidP="002A5B70">
      <w:pPr>
        <w:pStyle w:val="2"/>
        <w:spacing w:line="276" w:lineRule="auto"/>
      </w:pPr>
      <w:bookmarkStart w:id="6" w:name="_Toc72313669"/>
      <w:r w:rsidRPr="00285847">
        <w:t>3.1 Состояние деревьев и кустарников</w:t>
      </w:r>
      <w:bookmarkEnd w:id="6"/>
    </w:p>
    <w:p w:rsidR="00285847" w:rsidRDefault="00285847" w:rsidP="002A5B70">
      <w:pPr>
        <w:spacing w:line="276" w:lineRule="auto"/>
        <w:rPr>
          <w:rFonts w:cs="Times New Roman"/>
          <w:szCs w:val="24"/>
        </w:rPr>
      </w:pPr>
      <w:r w:rsidRPr="000267A8">
        <w:rPr>
          <w:rFonts w:cs="Times New Roman"/>
          <w:szCs w:val="24"/>
        </w:rPr>
        <w:t>Площадь объектов общего пользования</w:t>
      </w:r>
      <w:r>
        <w:rPr>
          <w:rFonts w:cs="Times New Roman"/>
          <w:szCs w:val="24"/>
        </w:rPr>
        <w:t xml:space="preserve"> </w:t>
      </w:r>
      <w:r w:rsidR="00CF23A6" w:rsidRPr="00CF23A6">
        <w:rPr>
          <w:rFonts w:cs="Times New Roman"/>
          <w:szCs w:val="24"/>
        </w:rPr>
        <w:t xml:space="preserve">Елизаветовского сельского поселения Азовского района Ростовской области </w:t>
      </w:r>
      <w:r w:rsidR="00CF23A6">
        <w:rPr>
          <w:rFonts w:cs="Times New Roman"/>
          <w:szCs w:val="24"/>
        </w:rPr>
        <w:t>составляет</w:t>
      </w:r>
      <w:r w:rsidRPr="00214D9C">
        <w:rPr>
          <w:rFonts w:cs="Times New Roman"/>
          <w:szCs w:val="24"/>
        </w:rPr>
        <w:t xml:space="preserve"> </w:t>
      </w:r>
      <w:r w:rsidR="001C18B8">
        <w:rPr>
          <w:rFonts w:cs="Times New Roman"/>
          <w:szCs w:val="24"/>
        </w:rPr>
        <w:t>1</w:t>
      </w:r>
      <w:r w:rsidR="00CF23A6">
        <w:rPr>
          <w:rFonts w:cs="Times New Roman"/>
          <w:szCs w:val="24"/>
        </w:rPr>
        <w:t>8500</w:t>
      </w:r>
      <w:r w:rsidRPr="00214D9C">
        <w:rPr>
          <w:rFonts w:cs="Times New Roman"/>
          <w:szCs w:val="24"/>
        </w:rPr>
        <w:t xml:space="preserve"> м</w:t>
      </w:r>
      <w:r w:rsidRPr="00214D9C">
        <w:rPr>
          <w:rFonts w:cs="Times New Roman"/>
          <w:szCs w:val="24"/>
          <w:vertAlign w:val="superscript"/>
        </w:rPr>
        <w:t>2</w:t>
      </w:r>
      <w:r w:rsidRPr="00214D9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площадь их озеленения составляет </w:t>
      </w:r>
      <w:r w:rsidR="000156C5">
        <w:rPr>
          <w:rFonts w:cs="Times New Roman"/>
          <w:szCs w:val="24"/>
        </w:rPr>
        <w:t>16 726,</w:t>
      </w:r>
      <w:r w:rsidR="000156C5" w:rsidRPr="00CC6181">
        <w:rPr>
          <w:rFonts w:cs="Times New Roman"/>
          <w:szCs w:val="24"/>
        </w:rPr>
        <w:t>57</w:t>
      </w:r>
      <w:r w:rsidR="009543BE" w:rsidRPr="00CC6181">
        <w:rPr>
          <w:rFonts w:cs="Times New Roman"/>
          <w:szCs w:val="24"/>
        </w:rPr>
        <w:t xml:space="preserve"> </w:t>
      </w:r>
      <w:r w:rsidRPr="00CC6181">
        <w:rPr>
          <w:rFonts w:cs="Times New Roman"/>
          <w:szCs w:val="24"/>
        </w:rPr>
        <w:t>м</w:t>
      </w:r>
      <w:r w:rsidRPr="00CC6181">
        <w:rPr>
          <w:rFonts w:cs="Times New Roman"/>
          <w:szCs w:val="24"/>
          <w:vertAlign w:val="superscript"/>
        </w:rPr>
        <w:t>2</w:t>
      </w:r>
      <w:r w:rsidRPr="00CC6181">
        <w:rPr>
          <w:rFonts w:cs="Times New Roman"/>
          <w:szCs w:val="24"/>
        </w:rPr>
        <w:t>. (</w:t>
      </w:r>
      <w:r>
        <w:rPr>
          <w:rFonts w:cs="Times New Roman"/>
          <w:szCs w:val="24"/>
        </w:rPr>
        <w:t>таблица</w:t>
      </w:r>
      <w:r w:rsidR="003C6374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>)</w:t>
      </w:r>
      <w:r w:rsidR="00214D9C">
        <w:rPr>
          <w:rFonts w:cs="Times New Roman"/>
          <w:szCs w:val="24"/>
        </w:rPr>
        <w:t xml:space="preserve"> (площадь указана по результатам проведения инвентаризации и уточнения данных)</w:t>
      </w:r>
    </w:p>
    <w:p w:rsidR="00047C84" w:rsidRPr="00285847" w:rsidRDefault="00047C84" w:rsidP="002A5B70">
      <w:pPr>
        <w:spacing w:line="276" w:lineRule="auto"/>
      </w:pPr>
    </w:p>
    <w:p w:rsidR="00E85811" w:rsidRPr="00E85811" w:rsidRDefault="003C6374" w:rsidP="00047C84">
      <w:pPr>
        <w:spacing w:line="276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Таблица 3</w:t>
      </w:r>
      <w:r w:rsidR="00E85811" w:rsidRPr="00E85811">
        <w:rPr>
          <w:rFonts w:cs="Times New Roman"/>
          <w:szCs w:val="24"/>
        </w:rPr>
        <w:t>. Площадь озеленения объ</w:t>
      </w:r>
      <w:bookmarkStart w:id="7" w:name="_GoBack"/>
      <w:bookmarkEnd w:id="7"/>
      <w:r w:rsidR="00E85811" w:rsidRPr="00E85811">
        <w:rPr>
          <w:rFonts w:cs="Times New Roman"/>
          <w:szCs w:val="24"/>
        </w:rPr>
        <w:t xml:space="preserve">ектов общего пользования </w:t>
      </w:r>
      <w:r w:rsidR="000156C5" w:rsidRPr="000156C5">
        <w:rPr>
          <w:rFonts w:cs="Times New Roman"/>
          <w:szCs w:val="24"/>
        </w:rPr>
        <w:t>Елизаветовского сельского поселения Азовского района Ростовской области составляет</w:t>
      </w:r>
    </w:p>
    <w:tbl>
      <w:tblPr>
        <w:tblW w:w="100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5"/>
        <w:gridCol w:w="1023"/>
        <w:gridCol w:w="1417"/>
        <w:gridCol w:w="1134"/>
        <w:gridCol w:w="851"/>
        <w:gridCol w:w="1134"/>
        <w:gridCol w:w="536"/>
      </w:tblGrid>
      <w:tr w:rsidR="00566CE9" w:rsidRPr="0039519E" w:rsidTr="00FC200E">
        <w:trPr>
          <w:trHeight w:val="337"/>
          <w:tblHeader/>
          <w:jc w:val="right"/>
        </w:trPr>
        <w:tc>
          <w:tcPr>
            <w:tcW w:w="709" w:type="dxa"/>
            <w:vMerge w:val="restart"/>
            <w:vAlign w:val="center"/>
          </w:tcPr>
          <w:p w:rsidR="00566CE9" w:rsidRPr="0039519E" w:rsidRDefault="00566CE9" w:rsidP="002A5B70">
            <w:pPr>
              <w:pStyle w:val="ae"/>
              <w:spacing w:line="276" w:lineRule="auto"/>
            </w:pPr>
            <w:r w:rsidRPr="0039519E">
              <w:t>№ п/п</w:t>
            </w:r>
          </w:p>
        </w:tc>
        <w:tc>
          <w:tcPr>
            <w:tcW w:w="3225" w:type="dxa"/>
            <w:vMerge w:val="restart"/>
            <w:vAlign w:val="center"/>
          </w:tcPr>
          <w:p w:rsidR="00566CE9" w:rsidRPr="0039519E" w:rsidRDefault="00566CE9" w:rsidP="002A5B70">
            <w:pPr>
              <w:pStyle w:val="ae"/>
              <w:spacing w:line="276" w:lineRule="auto"/>
            </w:pPr>
            <w:r w:rsidRPr="0039519E">
              <w:t>Наименование объекта</w:t>
            </w:r>
          </w:p>
        </w:tc>
        <w:tc>
          <w:tcPr>
            <w:tcW w:w="5559" w:type="dxa"/>
            <w:gridSpan w:val="5"/>
            <w:vAlign w:val="center"/>
          </w:tcPr>
          <w:p w:rsidR="00566CE9" w:rsidRPr="0039519E" w:rsidRDefault="00566CE9" w:rsidP="002A5B70">
            <w:pPr>
              <w:pStyle w:val="ae"/>
              <w:spacing w:line="276" w:lineRule="auto"/>
              <w:jc w:val="center"/>
              <w:rPr>
                <w:vertAlign w:val="superscript"/>
              </w:rPr>
            </w:pPr>
            <w:r w:rsidRPr="0039519E">
              <w:t>Площадь, м</w:t>
            </w:r>
            <w:r w:rsidRPr="0039519E">
              <w:rPr>
                <w:vertAlign w:val="superscript"/>
              </w:rPr>
              <w:t>2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566CE9" w:rsidRPr="0039519E" w:rsidRDefault="00566CE9" w:rsidP="002A5B70">
            <w:pPr>
              <w:pStyle w:val="ae"/>
              <w:spacing w:line="276" w:lineRule="auto"/>
            </w:pPr>
            <w:proofErr w:type="spellStart"/>
            <w:r w:rsidRPr="0039519E">
              <w:t>Озелен</w:t>
            </w:r>
            <w:r w:rsidR="006733E5" w:rsidRPr="0039519E">
              <w:t>е</w:t>
            </w:r>
            <w:r w:rsidRPr="0039519E">
              <w:t>нность</w:t>
            </w:r>
            <w:proofErr w:type="spellEnd"/>
            <w:r w:rsidRPr="0039519E">
              <w:t>, %</w:t>
            </w:r>
          </w:p>
        </w:tc>
      </w:tr>
      <w:tr w:rsidR="00566CE9" w:rsidRPr="0039519E" w:rsidTr="00FC200E">
        <w:trPr>
          <w:tblHeader/>
          <w:jc w:val="right"/>
        </w:trPr>
        <w:tc>
          <w:tcPr>
            <w:tcW w:w="709" w:type="dxa"/>
            <w:vMerge/>
            <w:vAlign w:val="center"/>
          </w:tcPr>
          <w:p w:rsidR="00566CE9" w:rsidRPr="0039519E" w:rsidRDefault="00566CE9" w:rsidP="002A5B70">
            <w:pPr>
              <w:pStyle w:val="ae"/>
              <w:spacing w:line="276" w:lineRule="auto"/>
            </w:pPr>
          </w:p>
        </w:tc>
        <w:tc>
          <w:tcPr>
            <w:tcW w:w="3225" w:type="dxa"/>
            <w:vMerge/>
            <w:vAlign w:val="center"/>
          </w:tcPr>
          <w:p w:rsidR="00566CE9" w:rsidRPr="0039519E" w:rsidRDefault="00566CE9" w:rsidP="002A5B70">
            <w:pPr>
              <w:pStyle w:val="ae"/>
              <w:spacing w:line="276" w:lineRule="auto"/>
            </w:pPr>
          </w:p>
        </w:tc>
        <w:tc>
          <w:tcPr>
            <w:tcW w:w="1023" w:type="dxa"/>
            <w:vMerge w:val="restart"/>
            <w:vAlign w:val="center"/>
          </w:tcPr>
          <w:p w:rsidR="00566CE9" w:rsidRPr="008A5871" w:rsidRDefault="00566CE9" w:rsidP="002A5B70">
            <w:pPr>
              <w:pStyle w:val="ae"/>
              <w:spacing w:line="276" w:lineRule="auto"/>
              <w:rPr>
                <w:szCs w:val="24"/>
              </w:rPr>
            </w:pPr>
            <w:r w:rsidRPr="008A5871">
              <w:rPr>
                <w:szCs w:val="24"/>
              </w:rPr>
              <w:t>объекта</w:t>
            </w:r>
          </w:p>
        </w:tc>
        <w:tc>
          <w:tcPr>
            <w:tcW w:w="4536" w:type="dxa"/>
            <w:gridSpan w:val="4"/>
            <w:vAlign w:val="center"/>
          </w:tcPr>
          <w:p w:rsidR="00566CE9" w:rsidRPr="008A5871" w:rsidRDefault="002646F5" w:rsidP="002A5B70">
            <w:pPr>
              <w:pStyle w:val="ae"/>
              <w:spacing w:line="276" w:lineRule="auto"/>
              <w:jc w:val="center"/>
              <w:rPr>
                <w:szCs w:val="24"/>
              </w:rPr>
            </w:pPr>
            <w:r w:rsidRPr="008A5871">
              <w:rPr>
                <w:szCs w:val="24"/>
              </w:rPr>
              <w:t>озеленения</w:t>
            </w:r>
          </w:p>
        </w:tc>
        <w:tc>
          <w:tcPr>
            <w:tcW w:w="536" w:type="dxa"/>
            <w:vMerge/>
            <w:vAlign w:val="center"/>
          </w:tcPr>
          <w:p w:rsidR="00566CE9" w:rsidRPr="008A5871" w:rsidRDefault="00566CE9" w:rsidP="002A5B70">
            <w:pPr>
              <w:pStyle w:val="ae"/>
              <w:spacing w:line="276" w:lineRule="auto"/>
              <w:rPr>
                <w:szCs w:val="24"/>
              </w:rPr>
            </w:pPr>
          </w:p>
        </w:tc>
      </w:tr>
      <w:tr w:rsidR="00566CE9" w:rsidRPr="0039519E" w:rsidTr="004B190A">
        <w:trPr>
          <w:trHeight w:val="1331"/>
          <w:tblHeader/>
          <w:jc w:val="right"/>
        </w:trPr>
        <w:tc>
          <w:tcPr>
            <w:tcW w:w="709" w:type="dxa"/>
            <w:vMerge/>
            <w:vAlign w:val="center"/>
          </w:tcPr>
          <w:p w:rsidR="00566CE9" w:rsidRPr="0039519E" w:rsidRDefault="00566CE9" w:rsidP="002A5B70">
            <w:pPr>
              <w:pStyle w:val="ae"/>
              <w:spacing w:line="276" w:lineRule="auto"/>
            </w:pPr>
          </w:p>
        </w:tc>
        <w:tc>
          <w:tcPr>
            <w:tcW w:w="3225" w:type="dxa"/>
            <w:vMerge/>
            <w:vAlign w:val="center"/>
          </w:tcPr>
          <w:p w:rsidR="00566CE9" w:rsidRPr="0039519E" w:rsidRDefault="00566CE9" w:rsidP="002A5B70">
            <w:pPr>
              <w:pStyle w:val="ae"/>
              <w:spacing w:line="276" w:lineRule="auto"/>
            </w:pPr>
          </w:p>
        </w:tc>
        <w:tc>
          <w:tcPr>
            <w:tcW w:w="1023" w:type="dxa"/>
            <w:vMerge/>
            <w:vAlign w:val="center"/>
          </w:tcPr>
          <w:p w:rsidR="00566CE9" w:rsidRPr="008A5871" w:rsidRDefault="00566CE9" w:rsidP="002A5B70">
            <w:pPr>
              <w:pStyle w:val="ae"/>
              <w:spacing w:line="276" w:lineRule="auto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6CE9" w:rsidRPr="008A5871" w:rsidRDefault="00A92CE4" w:rsidP="002A5B70">
            <w:pPr>
              <w:pStyle w:val="ae"/>
              <w:spacing w:line="276" w:lineRule="auto"/>
              <w:rPr>
                <w:szCs w:val="24"/>
              </w:rPr>
            </w:pPr>
            <w:r w:rsidRPr="008A5871">
              <w:rPr>
                <w:szCs w:val="24"/>
              </w:rPr>
              <w:t>Деревьями </w:t>
            </w:r>
            <w:r w:rsidR="00566CE9" w:rsidRPr="008A5871">
              <w:rPr>
                <w:szCs w:val="24"/>
              </w:rPr>
              <w:t>и кустарниками</w:t>
            </w:r>
          </w:p>
        </w:tc>
        <w:tc>
          <w:tcPr>
            <w:tcW w:w="1134" w:type="dxa"/>
            <w:vAlign w:val="center"/>
          </w:tcPr>
          <w:p w:rsidR="00566CE9" w:rsidRPr="008A5871" w:rsidRDefault="00566CE9" w:rsidP="002A5B70">
            <w:pPr>
              <w:pStyle w:val="ae"/>
              <w:spacing w:line="276" w:lineRule="auto"/>
              <w:rPr>
                <w:szCs w:val="24"/>
              </w:rPr>
            </w:pPr>
            <w:r w:rsidRPr="008A5871">
              <w:rPr>
                <w:szCs w:val="24"/>
              </w:rPr>
              <w:t>газонами</w:t>
            </w:r>
          </w:p>
        </w:tc>
        <w:tc>
          <w:tcPr>
            <w:tcW w:w="851" w:type="dxa"/>
            <w:vAlign w:val="center"/>
          </w:tcPr>
          <w:p w:rsidR="00566CE9" w:rsidRPr="008A5871" w:rsidRDefault="008A5871" w:rsidP="002A5B70">
            <w:pPr>
              <w:pStyle w:val="ae"/>
              <w:spacing w:line="276" w:lineRule="auto"/>
              <w:rPr>
                <w:szCs w:val="24"/>
              </w:rPr>
            </w:pPr>
            <w:r w:rsidRPr="008A5871">
              <w:rPr>
                <w:szCs w:val="24"/>
              </w:rPr>
              <w:t>живыми изгородями</w:t>
            </w:r>
          </w:p>
        </w:tc>
        <w:tc>
          <w:tcPr>
            <w:tcW w:w="1134" w:type="dxa"/>
            <w:vAlign w:val="center"/>
          </w:tcPr>
          <w:p w:rsidR="00566CE9" w:rsidRPr="008A5871" w:rsidRDefault="00566CE9" w:rsidP="002A5B70">
            <w:pPr>
              <w:pStyle w:val="ae"/>
              <w:spacing w:line="276" w:lineRule="auto"/>
              <w:rPr>
                <w:szCs w:val="24"/>
              </w:rPr>
            </w:pPr>
            <w:r w:rsidRPr="008A5871">
              <w:rPr>
                <w:szCs w:val="24"/>
              </w:rPr>
              <w:t>Всего</w:t>
            </w:r>
          </w:p>
        </w:tc>
        <w:tc>
          <w:tcPr>
            <w:tcW w:w="536" w:type="dxa"/>
            <w:vMerge/>
            <w:vAlign w:val="center"/>
          </w:tcPr>
          <w:p w:rsidR="00566CE9" w:rsidRPr="008A5871" w:rsidRDefault="00566CE9" w:rsidP="002A5B70">
            <w:pPr>
              <w:pStyle w:val="ae"/>
              <w:spacing w:line="276" w:lineRule="auto"/>
              <w:rPr>
                <w:szCs w:val="24"/>
              </w:rPr>
            </w:pPr>
          </w:p>
        </w:tc>
      </w:tr>
      <w:tr w:rsidR="000156C5" w:rsidRPr="0039519E" w:rsidTr="004B190A">
        <w:trPr>
          <w:jc w:val="right"/>
        </w:trPr>
        <w:tc>
          <w:tcPr>
            <w:tcW w:w="709" w:type="dxa"/>
            <w:vAlign w:val="center"/>
          </w:tcPr>
          <w:p w:rsidR="000156C5" w:rsidRPr="0039519E" w:rsidRDefault="000156C5" w:rsidP="000156C5">
            <w:pPr>
              <w:pStyle w:val="ae"/>
              <w:spacing w:line="276" w:lineRule="auto"/>
            </w:pPr>
            <w:r w:rsidRPr="0039519E">
              <w:t>1</w:t>
            </w:r>
          </w:p>
        </w:tc>
        <w:tc>
          <w:tcPr>
            <w:tcW w:w="3225" w:type="dxa"/>
            <w:vAlign w:val="center"/>
          </w:tcPr>
          <w:p w:rsidR="000156C5" w:rsidRPr="00CF46D3" w:rsidRDefault="000156C5" w:rsidP="000156C5">
            <w:pPr>
              <w:pStyle w:val="af4"/>
              <w:spacing w:before="240" w:line="264" w:lineRule="auto"/>
              <w:ind w:right="0"/>
              <w:jc w:val="center"/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Парк  (ул.</w:t>
            </w:r>
            <w:r w:rsidRPr="00CF46D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F46D3">
              <w:rPr>
                <w:color w:val="333333"/>
                <w:sz w:val="22"/>
                <w:szCs w:val="22"/>
                <w:shd w:val="clear" w:color="auto" w:fill="FFFFFF"/>
              </w:rPr>
              <w:t xml:space="preserve">Октябрьская, 32Г, 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с.Елизаветовка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, Азовский р-н, Ростовская обл.)</w:t>
            </w:r>
          </w:p>
        </w:tc>
        <w:tc>
          <w:tcPr>
            <w:tcW w:w="1023" w:type="dxa"/>
            <w:vAlign w:val="center"/>
          </w:tcPr>
          <w:p w:rsidR="000156C5" w:rsidRPr="008A5871" w:rsidRDefault="000156C5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16500</w:t>
            </w:r>
          </w:p>
        </w:tc>
        <w:tc>
          <w:tcPr>
            <w:tcW w:w="1417" w:type="dxa"/>
            <w:vAlign w:val="center"/>
          </w:tcPr>
          <w:p w:rsidR="000156C5" w:rsidRPr="008A5871" w:rsidRDefault="000156C5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1134" w:type="dxa"/>
            <w:vAlign w:val="center"/>
          </w:tcPr>
          <w:p w:rsidR="000156C5" w:rsidRPr="008A5871" w:rsidRDefault="000156C5" w:rsidP="000156C5">
            <w:pPr>
              <w:pStyle w:val="ae"/>
              <w:spacing w:line="276" w:lineRule="auto"/>
              <w:rPr>
                <w:szCs w:val="24"/>
              </w:rPr>
            </w:pPr>
            <w:r w:rsidRPr="000156C5">
              <w:rPr>
                <w:szCs w:val="24"/>
              </w:rPr>
              <w:t>14973,4</w:t>
            </w:r>
          </w:p>
        </w:tc>
        <w:tc>
          <w:tcPr>
            <w:tcW w:w="851" w:type="dxa"/>
            <w:vAlign w:val="center"/>
          </w:tcPr>
          <w:p w:rsidR="000156C5" w:rsidRPr="008A5871" w:rsidRDefault="000156C5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156C5" w:rsidRPr="008A5871" w:rsidRDefault="004E683D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15463,4</w:t>
            </w:r>
          </w:p>
        </w:tc>
        <w:tc>
          <w:tcPr>
            <w:tcW w:w="536" w:type="dxa"/>
            <w:vAlign w:val="center"/>
          </w:tcPr>
          <w:p w:rsidR="000156C5" w:rsidRPr="008A5871" w:rsidRDefault="004E683D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</w:tr>
      <w:tr w:rsidR="000156C5" w:rsidRPr="0039519E" w:rsidTr="004B190A">
        <w:trPr>
          <w:jc w:val="right"/>
        </w:trPr>
        <w:tc>
          <w:tcPr>
            <w:tcW w:w="709" w:type="dxa"/>
            <w:vAlign w:val="center"/>
          </w:tcPr>
          <w:p w:rsidR="000156C5" w:rsidRPr="0039519E" w:rsidRDefault="000156C5" w:rsidP="000156C5">
            <w:pPr>
              <w:pStyle w:val="ae"/>
              <w:spacing w:line="276" w:lineRule="auto"/>
            </w:pPr>
            <w:r>
              <w:t>2</w:t>
            </w:r>
          </w:p>
        </w:tc>
        <w:tc>
          <w:tcPr>
            <w:tcW w:w="3225" w:type="dxa"/>
            <w:vAlign w:val="center"/>
          </w:tcPr>
          <w:p w:rsidR="000156C5" w:rsidRPr="00CF46D3" w:rsidRDefault="000156C5" w:rsidP="000156C5">
            <w:pPr>
              <w:pStyle w:val="af4"/>
              <w:spacing w:before="240" w:line="264" w:lineRule="auto"/>
              <w:ind w:right="0"/>
              <w:jc w:val="center"/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 xml:space="preserve">Территория СК 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п.Южный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 xml:space="preserve"> (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п.Южный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, Азовский р-н, Ростовская обл.)</w:t>
            </w:r>
          </w:p>
        </w:tc>
        <w:tc>
          <w:tcPr>
            <w:tcW w:w="1023" w:type="dxa"/>
            <w:vAlign w:val="center"/>
          </w:tcPr>
          <w:p w:rsidR="000156C5" w:rsidRDefault="000156C5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417" w:type="dxa"/>
            <w:vAlign w:val="center"/>
          </w:tcPr>
          <w:p w:rsidR="000156C5" w:rsidRDefault="004E683D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0156C5" w:rsidRPr="00434758" w:rsidRDefault="004E683D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1753,17</w:t>
            </w:r>
          </w:p>
        </w:tc>
        <w:tc>
          <w:tcPr>
            <w:tcW w:w="851" w:type="dxa"/>
            <w:vAlign w:val="center"/>
          </w:tcPr>
          <w:p w:rsidR="000156C5" w:rsidRPr="00434758" w:rsidRDefault="004E683D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156C5" w:rsidRDefault="004E683D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1792,17</w:t>
            </w:r>
          </w:p>
        </w:tc>
        <w:tc>
          <w:tcPr>
            <w:tcW w:w="536" w:type="dxa"/>
            <w:vAlign w:val="center"/>
          </w:tcPr>
          <w:p w:rsidR="000156C5" w:rsidRDefault="004E683D" w:rsidP="000156C5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</w:tbl>
    <w:p w:rsidR="00992508" w:rsidRPr="00DA335F" w:rsidRDefault="00992508" w:rsidP="002A5B70">
      <w:pPr>
        <w:pStyle w:val="ae"/>
        <w:spacing w:line="276" w:lineRule="auto"/>
        <w:rPr>
          <w:rFonts w:cs="Times New Roman"/>
          <w:szCs w:val="24"/>
        </w:rPr>
      </w:pPr>
    </w:p>
    <w:p w:rsidR="00481733" w:rsidRPr="00684FFE" w:rsidRDefault="00285847" w:rsidP="002A5B70">
      <w:pPr>
        <w:spacing w:line="276" w:lineRule="auto"/>
      </w:pPr>
      <w:r>
        <w:t>В</w:t>
      </w:r>
      <w:r w:rsidR="006D1E21" w:rsidRPr="00CD68CE">
        <w:t xml:space="preserve"> ходе проведения полевых работ установлено, что </w:t>
      </w:r>
      <w:r w:rsidR="009E0648" w:rsidRPr="00DD13C2">
        <w:t xml:space="preserve">на </w:t>
      </w:r>
      <w:r w:rsidR="00DD13C2" w:rsidRPr="00DD13C2">
        <w:t xml:space="preserve">территории </w:t>
      </w:r>
      <w:r w:rsidR="004B190A">
        <w:t>объектов</w:t>
      </w:r>
      <w:r w:rsidR="00DD13C2" w:rsidRPr="00DD13C2">
        <w:t xml:space="preserve"> произрастает </w:t>
      </w:r>
      <w:r w:rsidR="004B190A">
        <w:t>472</w:t>
      </w:r>
      <w:r w:rsidR="009E0648" w:rsidRPr="005413FD">
        <w:t xml:space="preserve"> </w:t>
      </w:r>
      <w:r w:rsidR="004B190A">
        <w:t>дерева</w:t>
      </w:r>
      <w:r w:rsidR="00452DDE" w:rsidRPr="005413FD">
        <w:t xml:space="preserve"> и</w:t>
      </w:r>
      <w:r w:rsidR="009E0648" w:rsidRPr="005413FD">
        <w:t xml:space="preserve"> </w:t>
      </w:r>
      <w:r w:rsidR="004B190A">
        <w:t>114</w:t>
      </w:r>
      <w:r w:rsidR="009E0648" w:rsidRPr="005413FD">
        <w:t xml:space="preserve"> </w:t>
      </w:r>
      <w:r w:rsidR="004A055F" w:rsidRPr="005413FD">
        <w:t>кустарник</w:t>
      </w:r>
      <w:r w:rsidR="004B190A">
        <w:t>ов</w:t>
      </w:r>
      <w:r w:rsidR="008A5871">
        <w:t xml:space="preserve">, </w:t>
      </w:r>
      <w:r w:rsidR="006D1E21" w:rsidRPr="00DD13C2">
        <w:t>представленн</w:t>
      </w:r>
      <w:r w:rsidR="0046044F" w:rsidRPr="00DD13C2">
        <w:t>ы</w:t>
      </w:r>
      <w:r w:rsidR="00BD55D4">
        <w:t>х</w:t>
      </w:r>
      <w:r w:rsidR="0046044F" w:rsidRPr="00DD13C2">
        <w:t xml:space="preserve">, преимущественно, </w:t>
      </w:r>
      <w:r w:rsidR="006D1E21" w:rsidRPr="00DD13C2">
        <w:t>групповыми</w:t>
      </w:r>
      <w:r w:rsidR="0046044F" w:rsidRPr="00DD13C2">
        <w:t xml:space="preserve"> и рядовыми</w:t>
      </w:r>
      <w:r w:rsidR="006D1E21" w:rsidRPr="00DD13C2">
        <w:t xml:space="preserve"> посадками.</w:t>
      </w:r>
      <w:r w:rsidR="009E0648" w:rsidRPr="00DD13C2">
        <w:t xml:space="preserve"> </w:t>
      </w:r>
      <w:r w:rsidR="00DD13C2" w:rsidRPr="00DD13C2">
        <w:t>Преобладающими породами являются</w:t>
      </w:r>
      <w:r w:rsidR="00146A46">
        <w:t xml:space="preserve">: робиния лжеакация, вяз </w:t>
      </w:r>
      <w:r w:rsidR="008A5871">
        <w:t>мелколистный</w:t>
      </w:r>
      <w:r w:rsidR="009D1DFF">
        <w:t>.</w:t>
      </w:r>
      <w:r w:rsidR="00DD13C2" w:rsidRPr="00DD13C2">
        <w:t xml:space="preserve"> </w:t>
      </w:r>
      <w:r w:rsidR="00B730C7" w:rsidRPr="00684FFE">
        <w:t xml:space="preserve">Оценка состояния зеленых насаждений показала, </w:t>
      </w:r>
      <w:r w:rsidR="00B730C7" w:rsidRPr="00F2442F">
        <w:t xml:space="preserve">что </w:t>
      </w:r>
      <w:r w:rsidR="004B190A">
        <w:t>67</w:t>
      </w:r>
      <w:r w:rsidR="00B730C7" w:rsidRPr="00F2442F">
        <w:t>% насаждений, расположенных на территории</w:t>
      </w:r>
      <w:r w:rsidR="00BD55D4" w:rsidRPr="00F2442F">
        <w:t xml:space="preserve"> проведения инвентаризации</w:t>
      </w:r>
      <w:r w:rsidR="00B730C7" w:rsidRPr="00F2442F">
        <w:t xml:space="preserve">, можно отнести к насаждениям с </w:t>
      </w:r>
      <w:r w:rsidR="009D1DFF" w:rsidRPr="00F2442F">
        <w:t>удовл</w:t>
      </w:r>
      <w:r w:rsidR="00684FFE" w:rsidRPr="00F2442F">
        <w:t>етворительным</w:t>
      </w:r>
      <w:r w:rsidR="00B730C7" w:rsidRPr="00F2442F">
        <w:t xml:space="preserve"> состоянием</w:t>
      </w:r>
      <w:r w:rsidR="005B16E3" w:rsidRPr="00F2442F">
        <w:t xml:space="preserve">. </w:t>
      </w:r>
      <w:r w:rsidR="00E85811" w:rsidRPr="00F2442F">
        <w:t xml:space="preserve">На долю насаждений, характеризуемым хорошим </w:t>
      </w:r>
      <w:r w:rsidR="009543BE" w:rsidRPr="00F2442F">
        <w:t xml:space="preserve">состоянием приходится </w:t>
      </w:r>
      <w:r w:rsidR="003F267F">
        <w:t>84%, а 16</w:t>
      </w:r>
      <w:r w:rsidR="00E85811" w:rsidRPr="00F2442F">
        <w:t>% - на растения, требующие</w:t>
      </w:r>
      <w:r w:rsidR="009543BE" w:rsidRPr="00F2442F">
        <w:t xml:space="preserve"> санитарной обрезки</w:t>
      </w:r>
      <w:r w:rsidR="00E85811" w:rsidRPr="00F2442F">
        <w:t>, либо серьезного лечения</w:t>
      </w:r>
      <w:r w:rsidR="00B730C7" w:rsidRPr="00F2442F">
        <w:t xml:space="preserve">. </w:t>
      </w:r>
      <w:r w:rsidR="00C754A8" w:rsidRPr="00F2442F">
        <w:t>Д</w:t>
      </w:r>
      <w:r w:rsidR="00B730C7" w:rsidRPr="00F2442F">
        <w:t xml:space="preserve">еревья характеризуются слабым приростом. </w:t>
      </w:r>
      <w:r w:rsidR="00E85811" w:rsidRPr="00F2442F">
        <w:t xml:space="preserve">Среди преобладающих пород большое количество </w:t>
      </w:r>
      <w:proofErr w:type="spellStart"/>
      <w:r w:rsidR="00E85811" w:rsidRPr="00F2442F">
        <w:t>старовозрастных</w:t>
      </w:r>
      <w:proofErr w:type="spellEnd"/>
      <w:r w:rsidR="00E85811" w:rsidRPr="00F2442F">
        <w:t xml:space="preserve"> растений, которые</w:t>
      </w:r>
      <w:r w:rsidR="009D1DFF" w:rsidRPr="00F2442F">
        <w:t xml:space="preserve"> требуют</w:t>
      </w:r>
      <w:r w:rsidR="00B730C7" w:rsidRPr="00F2442F">
        <w:t xml:space="preserve"> обрезки, либо </w:t>
      </w:r>
      <w:r w:rsidR="009543BE" w:rsidRPr="00F2442F">
        <w:t>постепенной замены</w:t>
      </w:r>
      <w:r w:rsidR="00B730C7" w:rsidRPr="00F2442F">
        <w:t>.</w:t>
      </w:r>
    </w:p>
    <w:p w:rsidR="006D1E21" w:rsidRPr="009E0648" w:rsidRDefault="006D1E21" w:rsidP="002A5B70">
      <w:pPr>
        <w:spacing w:line="276" w:lineRule="auto"/>
      </w:pPr>
      <w:r w:rsidRPr="009E0648">
        <w:t>У части осмотренных деревьев имеются сломанные и сухие ветви в кронах деревьев и кустарников. Имеются сухостойные деревья</w:t>
      </w:r>
      <w:r w:rsidR="00D07E4E">
        <w:t>.</w:t>
      </w:r>
    </w:p>
    <w:p w:rsidR="006D1E21" w:rsidRPr="00684FFE" w:rsidRDefault="006D1E21" w:rsidP="002A5B70">
      <w:pPr>
        <w:spacing w:line="276" w:lineRule="auto"/>
      </w:pPr>
      <w:r w:rsidRPr="00684FFE">
        <w:t>Состоян</w:t>
      </w:r>
      <w:r w:rsidR="00C754A8" w:rsidRPr="00684FFE">
        <w:t xml:space="preserve">ие </w:t>
      </w:r>
      <w:r w:rsidR="00D838CB" w:rsidRPr="00684FFE">
        <w:t>основной</w:t>
      </w:r>
      <w:r w:rsidR="00C754A8" w:rsidRPr="00684FFE">
        <w:t xml:space="preserve"> части деревьев</w:t>
      </w:r>
      <w:r w:rsidRPr="00684FFE">
        <w:t xml:space="preserve"> оценивается как удовлетворительное (ослабленные и сильно ослабленные): листва или хвоя часто светлее обычного, крона </w:t>
      </w:r>
      <w:proofErr w:type="spellStart"/>
      <w:r w:rsidRPr="00684FFE">
        <w:t>слабоажурная</w:t>
      </w:r>
      <w:proofErr w:type="spellEnd"/>
      <w:r w:rsidRPr="00684FFE">
        <w:t xml:space="preserve"> либо изреженная, прирост ослаблен по сравнению с нормальным, в кроне до 50% сухих ветвей. Возможны признаки местного повреждения ствола и корневых лап, ветвей, механические повреждения, единичные водяные побеги. Имеются признаки повреждения бол</w:t>
      </w:r>
      <w:r w:rsidR="009D1DFF">
        <w:t>езнями и вредителями ствола</w:t>
      </w:r>
      <w:r w:rsidRPr="00684FFE">
        <w:t>.</w:t>
      </w:r>
    </w:p>
    <w:p w:rsidR="007B39DE" w:rsidRPr="00684FFE" w:rsidRDefault="00CD68CE" w:rsidP="002A5B70">
      <w:pPr>
        <w:spacing w:line="276" w:lineRule="auto"/>
      </w:pPr>
      <w:r w:rsidRPr="00684FFE">
        <w:lastRenderedPageBreak/>
        <w:t>В</w:t>
      </w:r>
      <w:r w:rsidR="007B39DE" w:rsidRPr="00684FFE">
        <w:t xml:space="preserve"> целом, состояние зеленых насаждений на территории </w:t>
      </w:r>
      <w:r w:rsidR="00684FFE" w:rsidRPr="00684FFE">
        <w:t>объектов проведения инвентаризации</w:t>
      </w:r>
      <w:r w:rsidR="009E0648" w:rsidRPr="00684FFE">
        <w:t xml:space="preserve"> </w:t>
      </w:r>
      <w:r w:rsidR="007B39DE" w:rsidRPr="00684FFE">
        <w:t>обусловлено рядом факторов: состояние почвы, место</w:t>
      </w:r>
      <w:r w:rsidR="009D1DFF">
        <w:t>м</w:t>
      </w:r>
      <w:r w:rsidR="007B39DE" w:rsidRPr="00684FFE">
        <w:t xml:space="preserve"> произрастания зеленых насаждений, внешние воздействия на них, антропогенный фактор.</w:t>
      </w:r>
    </w:p>
    <w:p w:rsidR="00320739" w:rsidRDefault="00320739" w:rsidP="002A5B70">
      <w:pPr>
        <w:spacing w:line="276" w:lineRule="auto"/>
      </w:pPr>
      <w:r w:rsidRPr="00684FFE">
        <w:t>Особенное внимание при поведении работ по обрезке и удалению дер</w:t>
      </w:r>
      <w:r w:rsidR="009018C5">
        <w:t>евьев необходимо удели</w:t>
      </w:r>
      <w:r w:rsidR="00047C84">
        <w:t>ть вязам</w:t>
      </w:r>
      <w:r w:rsidR="004B190A">
        <w:t>и акации</w:t>
      </w:r>
      <w:r w:rsidRPr="00684FFE">
        <w:t xml:space="preserve">. Данные деревья представлены экземплярами </w:t>
      </w:r>
      <w:proofErr w:type="spellStart"/>
      <w:r w:rsidRPr="00684FFE">
        <w:t>старовозрастной</w:t>
      </w:r>
      <w:proofErr w:type="spellEnd"/>
      <w:r w:rsidRPr="00684FFE">
        <w:t xml:space="preserve"> категории (преимущественно, </w:t>
      </w:r>
      <w:r w:rsidR="008A5871">
        <w:t>35-55</w:t>
      </w:r>
      <w:r w:rsidRPr="00684FFE">
        <w:t xml:space="preserve"> лет</w:t>
      </w:r>
      <w:r w:rsidR="009018C5">
        <w:t>).</w:t>
      </w:r>
      <w:r w:rsidRPr="00684FFE">
        <w:t xml:space="preserve"> Экземпляры, имеющие признаки поражения стволовыми вредителями рекомендуется удалять </w:t>
      </w:r>
      <w:r w:rsidRPr="00F2442F">
        <w:t>во избежание их валки при буреломе.</w:t>
      </w:r>
    </w:p>
    <w:p w:rsidR="00285847" w:rsidRDefault="009018C5" w:rsidP="002A5B70">
      <w:pPr>
        <w:spacing w:line="276" w:lineRule="auto"/>
      </w:pPr>
      <w:r w:rsidRPr="00F2442F">
        <w:t>Средний балл состояния</w:t>
      </w:r>
      <w:r w:rsidR="00285847" w:rsidRPr="00F2442F">
        <w:t xml:space="preserve"> растительности в </w:t>
      </w:r>
      <w:r w:rsidR="004B190A">
        <w:t>Елизаветовского сельского поселения</w:t>
      </w:r>
      <w:r w:rsidR="00434758">
        <w:t xml:space="preserve"> равен 3,00</w:t>
      </w:r>
      <w:r w:rsidR="00285847" w:rsidRPr="00F2442F">
        <w:t xml:space="preserve"> что признано, как </w:t>
      </w:r>
      <w:r w:rsidR="00434758">
        <w:t>хорошее</w:t>
      </w:r>
      <w:r w:rsidR="00285847" w:rsidRPr="00F2442F">
        <w:t>.</w:t>
      </w:r>
      <w:r w:rsidR="00285847">
        <w:t xml:space="preserve"> </w:t>
      </w:r>
    </w:p>
    <w:p w:rsidR="0040262B" w:rsidRDefault="0040262B" w:rsidP="002A5B70">
      <w:pPr>
        <w:pStyle w:val="2"/>
        <w:spacing w:line="276" w:lineRule="auto"/>
      </w:pPr>
      <w:bookmarkStart w:id="8" w:name="_Toc72313670"/>
      <w:r w:rsidRPr="0040262B">
        <w:t>3.2 Сведения о состоянии газонов на объектах общего пользования</w:t>
      </w:r>
      <w:bookmarkEnd w:id="8"/>
    </w:p>
    <w:p w:rsidR="00047C84" w:rsidRPr="00E253EF" w:rsidRDefault="00A839B2" w:rsidP="00047C84">
      <w:pPr>
        <w:spacing w:line="276" w:lineRule="auto"/>
      </w:pPr>
      <w:r>
        <w:t>Пло</w:t>
      </w:r>
      <w:r w:rsidR="00B21E61">
        <w:t xml:space="preserve">щадь газонов на объектах </w:t>
      </w:r>
      <w:r>
        <w:t xml:space="preserve">проведения инвентаризации равна </w:t>
      </w:r>
      <w:r w:rsidR="009543BE" w:rsidRPr="009543BE">
        <w:t>20726</w:t>
      </w:r>
      <w:r>
        <w:t xml:space="preserve"> м</w:t>
      </w:r>
      <w:r>
        <w:rPr>
          <w:vertAlign w:val="superscript"/>
        </w:rPr>
        <w:t>2</w:t>
      </w:r>
      <w:r>
        <w:t xml:space="preserve">. </w:t>
      </w:r>
      <w:r w:rsidR="00C80CF8" w:rsidRPr="00C80CF8">
        <w:t>Газоны</w:t>
      </w:r>
      <w:r w:rsidR="00E253EF" w:rsidRPr="00C80CF8">
        <w:t xml:space="preserve"> на территории</w:t>
      </w:r>
      <w:r w:rsidR="00E253EF">
        <w:t xml:space="preserve"> </w:t>
      </w:r>
      <w:r w:rsidR="009543BE">
        <w:t>общего пользования</w:t>
      </w:r>
      <w:r w:rsidR="00E253EF">
        <w:t xml:space="preserve"> в полном объеме являются неудовлетворительными по состоянию и требуют проведения широко ряда мер по облагораживанию растительного покрова. Средний балл состояния газонов </w:t>
      </w:r>
      <w:r w:rsidR="009543BE">
        <w:t>на всех объектах составляет 2,0</w:t>
      </w:r>
      <w:r w:rsidR="00E551A5">
        <w:t>0</w:t>
      </w:r>
      <w:r w:rsidR="00E253EF">
        <w:t xml:space="preserve"> что </w:t>
      </w:r>
      <w:r w:rsidR="00E551A5">
        <w:t xml:space="preserve">принимается как удовлетворительное. </w:t>
      </w:r>
    </w:p>
    <w:p w:rsidR="00E057A6" w:rsidRPr="00E057A6" w:rsidRDefault="00E057A6" w:rsidP="00047C84">
      <w:pPr>
        <w:spacing w:line="276" w:lineRule="auto"/>
        <w:ind w:firstLine="0"/>
        <w:jc w:val="center"/>
      </w:pPr>
      <w:r>
        <w:t xml:space="preserve">Таблица </w:t>
      </w:r>
      <w:r w:rsidR="003C6374">
        <w:t>4</w:t>
      </w:r>
      <w:r>
        <w:t>. Состояние газонов</w:t>
      </w:r>
    </w:p>
    <w:tbl>
      <w:tblPr>
        <w:tblW w:w="101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553"/>
        <w:gridCol w:w="1382"/>
        <w:gridCol w:w="1559"/>
        <w:gridCol w:w="1701"/>
        <w:gridCol w:w="1134"/>
      </w:tblGrid>
      <w:tr w:rsidR="0040262B" w:rsidRPr="0039519E" w:rsidTr="00214D9C">
        <w:trPr>
          <w:cantSplit/>
          <w:trHeight w:val="427"/>
          <w:tblHeader/>
          <w:jc w:val="right"/>
        </w:trPr>
        <w:tc>
          <w:tcPr>
            <w:tcW w:w="812" w:type="dxa"/>
            <w:vMerge w:val="restart"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  <w:r w:rsidRPr="0039519E">
              <w:t>№ п/п</w:t>
            </w:r>
          </w:p>
        </w:tc>
        <w:tc>
          <w:tcPr>
            <w:tcW w:w="3553" w:type="dxa"/>
            <w:vMerge w:val="restart"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  <w:r w:rsidRPr="0039519E">
              <w:t>Наименование</w:t>
            </w:r>
          </w:p>
          <w:p w:rsidR="0040262B" w:rsidRPr="0039519E" w:rsidRDefault="0040262B" w:rsidP="002A5B70">
            <w:pPr>
              <w:pStyle w:val="ae"/>
              <w:spacing w:line="276" w:lineRule="auto"/>
            </w:pPr>
            <w:r w:rsidRPr="0039519E">
              <w:t>объекта</w:t>
            </w:r>
          </w:p>
        </w:tc>
        <w:tc>
          <w:tcPr>
            <w:tcW w:w="4642" w:type="dxa"/>
            <w:gridSpan w:val="3"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  <w:r w:rsidRPr="0039519E">
              <w:t>Площадь разного состояния, м</w:t>
            </w:r>
            <w:r w:rsidRPr="0039519E">
              <w:rPr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  <w:r w:rsidRPr="0039519E">
              <w:t>Средний балл</w:t>
            </w:r>
          </w:p>
        </w:tc>
      </w:tr>
      <w:tr w:rsidR="0040262B" w:rsidRPr="0039519E" w:rsidTr="00214D9C">
        <w:trPr>
          <w:trHeight w:val="748"/>
          <w:tblHeader/>
          <w:jc w:val="right"/>
        </w:trPr>
        <w:tc>
          <w:tcPr>
            <w:tcW w:w="812" w:type="dxa"/>
            <w:vMerge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</w:p>
        </w:tc>
        <w:tc>
          <w:tcPr>
            <w:tcW w:w="3553" w:type="dxa"/>
            <w:vMerge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</w:p>
        </w:tc>
        <w:tc>
          <w:tcPr>
            <w:tcW w:w="1382" w:type="dxa"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  <w:r w:rsidRPr="0039519E">
              <w:t>хорошее</w:t>
            </w:r>
          </w:p>
        </w:tc>
        <w:tc>
          <w:tcPr>
            <w:tcW w:w="1559" w:type="dxa"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  <w:r w:rsidRPr="0039519E"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  <w:r w:rsidRPr="0039519E">
              <w:t>неудовлетворительное</w:t>
            </w:r>
          </w:p>
        </w:tc>
        <w:tc>
          <w:tcPr>
            <w:tcW w:w="1134" w:type="dxa"/>
            <w:vMerge/>
            <w:vAlign w:val="center"/>
          </w:tcPr>
          <w:p w:rsidR="0040262B" w:rsidRPr="0039519E" w:rsidRDefault="0040262B" w:rsidP="002A5B70">
            <w:pPr>
              <w:pStyle w:val="ae"/>
              <w:spacing w:line="276" w:lineRule="auto"/>
            </w:pPr>
          </w:p>
        </w:tc>
      </w:tr>
      <w:tr w:rsidR="004B190A" w:rsidRPr="0039519E" w:rsidTr="00214D9C">
        <w:trPr>
          <w:jc w:val="right"/>
        </w:trPr>
        <w:tc>
          <w:tcPr>
            <w:tcW w:w="812" w:type="dxa"/>
            <w:vAlign w:val="center"/>
          </w:tcPr>
          <w:p w:rsidR="004B190A" w:rsidRPr="0039519E" w:rsidRDefault="004B190A" w:rsidP="004B190A">
            <w:pPr>
              <w:pStyle w:val="ae"/>
              <w:spacing w:line="276" w:lineRule="auto"/>
              <w:jc w:val="center"/>
            </w:pPr>
            <w:r w:rsidRPr="0039519E">
              <w:t>1</w:t>
            </w:r>
          </w:p>
        </w:tc>
        <w:tc>
          <w:tcPr>
            <w:tcW w:w="3553" w:type="dxa"/>
            <w:vAlign w:val="center"/>
          </w:tcPr>
          <w:p w:rsidR="004B190A" w:rsidRPr="00CF46D3" w:rsidRDefault="004B190A" w:rsidP="004B190A">
            <w:pPr>
              <w:pStyle w:val="af4"/>
              <w:spacing w:before="240" w:line="264" w:lineRule="auto"/>
              <w:ind w:right="0"/>
              <w:jc w:val="center"/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Парк  (ул.</w:t>
            </w:r>
            <w:r w:rsidRPr="00CF46D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F46D3">
              <w:rPr>
                <w:color w:val="333333"/>
                <w:sz w:val="22"/>
                <w:szCs w:val="22"/>
                <w:shd w:val="clear" w:color="auto" w:fill="FFFFFF"/>
              </w:rPr>
              <w:t xml:space="preserve">Октябрьская, 32Г, 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с.Елизаветовка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, Азовский р-н, Ростовская обл.)</w:t>
            </w:r>
          </w:p>
        </w:tc>
        <w:tc>
          <w:tcPr>
            <w:tcW w:w="1382" w:type="dxa"/>
            <w:vAlign w:val="center"/>
          </w:tcPr>
          <w:p w:rsidR="004B190A" w:rsidRPr="0039519E" w:rsidRDefault="004B190A" w:rsidP="004B190A">
            <w:pPr>
              <w:pStyle w:val="ae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90A" w:rsidRPr="008A5871" w:rsidRDefault="004B190A" w:rsidP="004B190A">
            <w:pPr>
              <w:pStyle w:val="ae"/>
              <w:spacing w:line="276" w:lineRule="auto"/>
              <w:rPr>
                <w:szCs w:val="24"/>
              </w:rPr>
            </w:pPr>
            <w:r w:rsidRPr="000156C5">
              <w:rPr>
                <w:szCs w:val="24"/>
              </w:rPr>
              <w:t>14973,4</w:t>
            </w:r>
          </w:p>
        </w:tc>
        <w:tc>
          <w:tcPr>
            <w:tcW w:w="1701" w:type="dxa"/>
            <w:vAlign w:val="center"/>
          </w:tcPr>
          <w:p w:rsidR="004B190A" w:rsidRPr="0039519E" w:rsidRDefault="004B190A" w:rsidP="004B190A">
            <w:pPr>
              <w:pStyle w:val="ae"/>
              <w:spacing w:line="276" w:lineRule="auto"/>
              <w:jc w:val="center"/>
            </w:pPr>
            <w:r w:rsidRPr="0039519E">
              <w:t>-</w:t>
            </w:r>
          </w:p>
        </w:tc>
        <w:tc>
          <w:tcPr>
            <w:tcW w:w="1134" w:type="dxa"/>
            <w:vAlign w:val="center"/>
          </w:tcPr>
          <w:p w:rsidR="004B190A" w:rsidRPr="0039519E" w:rsidRDefault="004B190A" w:rsidP="004B190A">
            <w:pPr>
              <w:pStyle w:val="ae"/>
              <w:spacing w:line="276" w:lineRule="auto"/>
              <w:jc w:val="center"/>
            </w:pPr>
            <w:r w:rsidRPr="0039519E">
              <w:t>2</w:t>
            </w:r>
          </w:p>
        </w:tc>
      </w:tr>
      <w:tr w:rsidR="004B190A" w:rsidRPr="0039519E" w:rsidTr="00214D9C">
        <w:trPr>
          <w:jc w:val="right"/>
        </w:trPr>
        <w:tc>
          <w:tcPr>
            <w:tcW w:w="812" w:type="dxa"/>
            <w:vAlign w:val="center"/>
          </w:tcPr>
          <w:p w:rsidR="004B190A" w:rsidRPr="0039519E" w:rsidRDefault="004B190A" w:rsidP="004B190A">
            <w:pPr>
              <w:pStyle w:val="ae"/>
              <w:spacing w:line="276" w:lineRule="auto"/>
              <w:jc w:val="center"/>
            </w:pPr>
            <w:r>
              <w:t>2</w:t>
            </w:r>
          </w:p>
        </w:tc>
        <w:tc>
          <w:tcPr>
            <w:tcW w:w="3553" w:type="dxa"/>
            <w:vAlign w:val="center"/>
          </w:tcPr>
          <w:p w:rsidR="004B190A" w:rsidRPr="00CF46D3" w:rsidRDefault="004B190A" w:rsidP="004B190A">
            <w:pPr>
              <w:pStyle w:val="af4"/>
              <w:spacing w:before="240" w:line="264" w:lineRule="auto"/>
              <w:ind w:right="0"/>
              <w:jc w:val="center"/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 xml:space="preserve">Территория СК 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п.Южный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 xml:space="preserve"> (</w:t>
            </w:r>
            <w:proofErr w:type="spellStart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п.Южный</w:t>
            </w:r>
            <w:proofErr w:type="spellEnd"/>
            <w:r w:rsidRPr="00CF46D3">
              <w:rPr>
                <w:rFonts w:eastAsia="SimSun"/>
                <w:color w:val="000000"/>
                <w:kern w:val="3"/>
                <w:sz w:val="22"/>
                <w:szCs w:val="22"/>
                <w:lang w:eastAsia="en-US" w:bidi="hi-IN"/>
              </w:rPr>
              <w:t>, Азовский р-н, Ростовская обл.)</w:t>
            </w:r>
          </w:p>
        </w:tc>
        <w:tc>
          <w:tcPr>
            <w:tcW w:w="1382" w:type="dxa"/>
            <w:vAlign w:val="center"/>
          </w:tcPr>
          <w:p w:rsidR="004B190A" w:rsidRDefault="004B190A" w:rsidP="004B190A">
            <w:pPr>
              <w:pStyle w:val="ae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90A" w:rsidRPr="00434758" w:rsidRDefault="004B190A" w:rsidP="004B190A">
            <w:pPr>
              <w:pStyle w:val="ae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1753,17</w:t>
            </w:r>
          </w:p>
        </w:tc>
        <w:tc>
          <w:tcPr>
            <w:tcW w:w="1701" w:type="dxa"/>
            <w:vAlign w:val="center"/>
          </w:tcPr>
          <w:p w:rsidR="004B190A" w:rsidRPr="0039519E" w:rsidRDefault="004B190A" w:rsidP="004B190A">
            <w:pPr>
              <w:pStyle w:val="ae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B190A" w:rsidRPr="0039519E" w:rsidRDefault="004B190A" w:rsidP="004B190A">
            <w:pPr>
              <w:pStyle w:val="ae"/>
              <w:spacing w:line="276" w:lineRule="auto"/>
              <w:jc w:val="center"/>
            </w:pPr>
            <w:r>
              <w:t>2</w:t>
            </w:r>
          </w:p>
        </w:tc>
      </w:tr>
      <w:tr w:rsidR="004B190A" w:rsidRPr="0039519E" w:rsidTr="00214D9C">
        <w:trPr>
          <w:jc w:val="right"/>
        </w:trPr>
        <w:tc>
          <w:tcPr>
            <w:tcW w:w="812" w:type="dxa"/>
            <w:vAlign w:val="center"/>
          </w:tcPr>
          <w:p w:rsidR="004B190A" w:rsidRPr="0039519E" w:rsidRDefault="004B190A" w:rsidP="004B190A">
            <w:pPr>
              <w:pStyle w:val="ae"/>
              <w:spacing w:line="276" w:lineRule="auto"/>
              <w:jc w:val="center"/>
            </w:pPr>
          </w:p>
        </w:tc>
        <w:tc>
          <w:tcPr>
            <w:tcW w:w="3553" w:type="dxa"/>
            <w:vAlign w:val="center"/>
          </w:tcPr>
          <w:p w:rsidR="004B190A" w:rsidRPr="009543BE" w:rsidRDefault="004B190A" w:rsidP="004B190A">
            <w:pPr>
              <w:pStyle w:val="ae"/>
              <w:spacing w:line="276" w:lineRule="auto"/>
              <w:jc w:val="center"/>
              <w:rPr>
                <w:b/>
              </w:rPr>
            </w:pPr>
            <w:r w:rsidRPr="009543BE">
              <w:rPr>
                <w:b/>
              </w:rPr>
              <w:t>Итого</w:t>
            </w:r>
          </w:p>
        </w:tc>
        <w:tc>
          <w:tcPr>
            <w:tcW w:w="1382" w:type="dxa"/>
            <w:vAlign w:val="center"/>
          </w:tcPr>
          <w:p w:rsidR="004B190A" w:rsidRPr="009543BE" w:rsidRDefault="004B190A" w:rsidP="004B190A">
            <w:pPr>
              <w:pStyle w:val="ae"/>
              <w:spacing w:line="276" w:lineRule="auto"/>
              <w:jc w:val="center"/>
              <w:rPr>
                <w:b/>
              </w:rPr>
            </w:pPr>
            <w:r w:rsidRPr="009543BE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4B190A" w:rsidRPr="00434758" w:rsidRDefault="004B190A" w:rsidP="004B190A">
            <w:pPr>
              <w:pStyle w:val="ae"/>
              <w:spacing w:line="276" w:lineRule="auto"/>
              <w:jc w:val="center"/>
              <w:rPr>
                <w:b/>
              </w:rPr>
            </w:pPr>
            <w:r w:rsidRPr="004B190A">
              <w:rPr>
                <w:b/>
              </w:rPr>
              <w:t>16 726.57</w:t>
            </w:r>
          </w:p>
        </w:tc>
        <w:tc>
          <w:tcPr>
            <w:tcW w:w="1701" w:type="dxa"/>
            <w:vAlign w:val="center"/>
          </w:tcPr>
          <w:p w:rsidR="004B190A" w:rsidRPr="009543BE" w:rsidRDefault="004B190A" w:rsidP="004B190A">
            <w:pPr>
              <w:pStyle w:val="ae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B190A" w:rsidRPr="009543BE" w:rsidRDefault="004B190A" w:rsidP="004B190A">
            <w:pPr>
              <w:pStyle w:val="ae"/>
              <w:spacing w:line="276" w:lineRule="auto"/>
              <w:jc w:val="center"/>
              <w:rPr>
                <w:b/>
              </w:rPr>
            </w:pPr>
            <w:r w:rsidRPr="009543BE">
              <w:rPr>
                <w:b/>
              </w:rPr>
              <w:t>2</w:t>
            </w:r>
          </w:p>
        </w:tc>
      </w:tr>
    </w:tbl>
    <w:p w:rsidR="007B39DE" w:rsidRDefault="007B39DE" w:rsidP="002A5B7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EA5CDA" w:rsidRDefault="00357C3C" w:rsidP="002A5B70">
      <w:pPr>
        <w:spacing w:line="276" w:lineRule="auto"/>
      </w:pPr>
      <w:r>
        <w:br w:type="page"/>
      </w:r>
    </w:p>
    <w:p w:rsidR="0040262B" w:rsidRPr="00047C84" w:rsidRDefault="00357C3C" w:rsidP="002A5B70">
      <w:pPr>
        <w:pStyle w:val="1"/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bookmarkStart w:id="9" w:name="_Toc72313671"/>
      <w:r w:rsidRPr="00047C84">
        <w:rPr>
          <w:sz w:val="28"/>
          <w:szCs w:val="28"/>
        </w:rPr>
        <w:lastRenderedPageBreak/>
        <w:t>4.</w:t>
      </w:r>
      <w:r w:rsidR="00413F01" w:rsidRPr="00047C84">
        <w:rPr>
          <w:sz w:val="28"/>
          <w:szCs w:val="28"/>
        </w:rPr>
        <w:t xml:space="preserve"> </w:t>
      </w:r>
      <w:r w:rsidR="00413F01" w:rsidRPr="00047C84">
        <w:rPr>
          <w:sz w:val="28"/>
          <w:szCs w:val="28"/>
        </w:rPr>
        <w:tab/>
      </w:r>
      <w:r w:rsidR="00634009" w:rsidRPr="00047C84">
        <w:rPr>
          <w:sz w:val="28"/>
          <w:szCs w:val="28"/>
        </w:rPr>
        <w:t>РЕКОМЕНДУЕМЫЕ МЕРОПРИЯТИЯ </w:t>
      </w:r>
      <w:r w:rsidRPr="00047C84">
        <w:rPr>
          <w:sz w:val="28"/>
          <w:szCs w:val="28"/>
        </w:rPr>
        <w:t>ПО СОЗДАНИЮ И СОДЕРЖАНИЮ ЗЕЛЁНЫХ НАСАЖДЕНИЙ</w:t>
      </w:r>
      <w:bookmarkEnd w:id="9"/>
    </w:p>
    <w:p w:rsidR="00FF6799" w:rsidRPr="009E0648" w:rsidRDefault="00662A92" w:rsidP="002A5B70">
      <w:pPr>
        <w:pStyle w:val="2"/>
        <w:spacing w:line="276" w:lineRule="auto"/>
        <w:rPr>
          <w:sz w:val="27"/>
          <w:szCs w:val="27"/>
        </w:rPr>
      </w:pPr>
      <w:bookmarkStart w:id="10" w:name="_Toc72313672"/>
      <w:r w:rsidRPr="00662A92">
        <w:t>4.1 Посадка деревьев и кустарников</w:t>
      </w:r>
      <w:bookmarkEnd w:id="10"/>
    </w:p>
    <w:p w:rsidR="0061508B" w:rsidRPr="009E0648" w:rsidRDefault="0061508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Оптимальное время посадки растений </w:t>
      </w:r>
      <w:r w:rsidR="00164DC3" w:rsidRPr="009E0648">
        <w:rPr>
          <w:lang w:eastAsia="ru-RU"/>
        </w:rPr>
        <w:t>–</w:t>
      </w:r>
      <w:r w:rsidRPr="009E0648">
        <w:rPr>
          <w:lang w:eastAsia="ru-RU"/>
        </w:rPr>
        <w:t xml:space="preserve"> весна и осень,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</w:t>
      </w:r>
    </w:p>
    <w:p w:rsidR="0061508B" w:rsidRPr="009E0648" w:rsidRDefault="00164DC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Деревья</w:t>
      </w:r>
      <w:r w:rsidR="0061508B" w:rsidRPr="009E0648">
        <w:rPr>
          <w:lang w:eastAsia="ru-RU"/>
        </w:rPr>
        <w:t xml:space="preserve"> лучше переносят посадку в ранневесеннее (март - начало апреля) и </w:t>
      </w:r>
      <w:proofErr w:type="spellStart"/>
      <w:r w:rsidR="0061508B" w:rsidRPr="009E0648">
        <w:rPr>
          <w:lang w:eastAsia="ru-RU"/>
        </w:rPr>
        <w:t>раннеосеннее</w:t>
      </w:r>
      <w:proofErr w:type="spellEnd"/>
      <w:r w:rsidR="0061508B" w:rsidRPr="009E0648">
        <w:rPr>
          <w:lang w:eastAsia="ru-RU"/>
        </w:rPr>
        <w:t xml:space="preserve"> (август - начало сентября) время.</w:t>
      </w:r>
      <w:r w:rsidR="00FB7C7F" w:rsidRPr="009E0648">
        <w:rPr>
          <w:lang w:eastAsia="ru-RU"/>
        </w:rPr>
        <w:t xml:space="preserve"> Рекомендуется посадка с комом земли для лучшего </w:t>
      </w:r>
      <w:proofErr w:type="spellStart"/>
      <w:r w:rsidR="00FB7C7F" w:rsidRPr="009E0648">
        <w:rPr>
          <w:lang w:eastAsia="ru-RU"/>
        </w:rPr>
        <w:t>приживания</w:t>
      </w:r>
      <w:proofErr w:type="spellEnd"/>
      <w:r w:rsidR="00FB7C7F" w:rsidRPr="009E0648">
        <w:rPr>
          <w:lang w:eastAsia="ru-RU"/>
        </w:rPr>
        <w:t xml:space="preserve"> посадочного материала. Рекомендуемая высота высаживаемого посадочного материала 1-1,5 метра.</w:t>
      </w:r>
    </w:p>
    <w:p w:rsidR="0061508B" w:rsidRDefault="0061508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Деревья и кустарники следует высаживать в соответствии с существующими в строительстве правилами и нормами, регламентирующими расстояния от стен здания и различных сооружений до места посадки растений.</w:t>
      </w:r>
      <w:r w:rsidR="00E95DC1">
        <w:rPr>
          <w:lang w:eastAsia="ru-RU"/>
        </w:rPr>
        <w:t xml:space="preserve"> (таблица 6</w:t>
      </w:r>
      <w:r w:rsidR="00285847">
        <w:rPr>
          <w:lang w:eastAsia="ru-RU"/>
        </w:rPr>
        <w:t>)</w:t>
      </w:r>
    </w:p>
    <w:p w:rsidR="00CB6CFF" w:rsidRPr="009E0648" w:rsidRDefault="00CB6CFF" w:rsidP="002A5B70">
      <w:pPr>
        <w:spacing w:line="276" w:lineRule="auto"/>
        <w:rPr>
          <w:lang w:eastAsia="ru-RU"/>
        </w:rPr>
      </w:pPr>
    </w:p>
    <w:tbl>
      <w:tblPr>
        <w:tblpPr w:leftFromText="180" w:rightFromText="180" w:vertAnchor="text" w:horzAnchor="margin" w:tblpY="618"/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1977"/>
      </w:tblGrid>
      <w:tr w:rsidR="005617BA" w:rsidRPr="0039519E" w:rsidTr="00CB6CFF">
        <w:trPr>
          <w:trHeight w:val="352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Граница отсчета расстояния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Минимальное расстояние до оси растения, м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дерева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кустарника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Наружная стена здания и сооружения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5,0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1,5</w:t>
            </w:r>
          </w:p>
        </w:tc>
      </w:tr>
      <w:tr w:rsidR="005617BA" w:rsidRPr="0039519E" w:rsidTr="00CB6CFF">
        <w:trPr>
          <w:trHeight w:val="35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Наружная стена школьного здания или здания детского сада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10,0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1,5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Ось трамвайных путей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5,0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3,0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Край тротуара и садовой дорожки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0,7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0,5</w:t>
            </w:r>
          </w:p>
        </w:tc>
      </w:tr>
      <w:tr w:rsidR="005617BA" w:rsidRPr="0039519E" w:rsidTr="00CB6CFF">
        <w:trPr>
          <w:trHeight w:val="35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Край проезжей части улиц, кромка укрепленной полосы обочины дороги и бровка канавы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2,0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1,0</w:t>
            </w:r>
          </w:p>
        </w:tc>
      </w:tr>
      <w:tr w:rsidR="005617BA" w:rsidRPr="0039519E" w:rsidTr="00CB6CFF">
        <w:trPr>
          <w:trHeight w:val="35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Мачта и опора осветительной сети, трамвая, колонны галерей и эстакад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4,0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-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Подошва откоса, террасы и др.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1,0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0,5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Подошва и внутренняя грань подпорных стенок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3,0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1,0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Подземные коммуникации: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Газопровод, канализация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1,5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-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Теплопровод, трубопровод, теплосеть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2,0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1,0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Водопровод, дренаж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2,0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-</w:t>
            </w:r>
          </w:p>
        </w:tc>
      </w:tr>
      <w:tr w:rsidR="005617BA" w:rsidRPr="0039519E" w:rsidTr="00CB6CFF">
        <w:trPr>
          <w:trHeight w:val="2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Силовой кабель и кабель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2,0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BA" w:rsidRPr="0039519E" w:rsidRDefault="005617BA" w:rsidP="004B190A">
            <w:pPr>
              <w:pStyle w:val="ae"/>
              <w:spacing w:line="276" w:lineRule="auto"/>
              <w:jc w:val="center"/>
            </w:pPr>
            <w:r w:rsidRPr="0039519E">
              <w:t>0,7</w:t>
            </w:r>
          </w:p>
        </w:tc>
      </w:tr>
    </w:tbl>
    <w:p w:rsidR="0061508B" w:rsidRPr="005617BA" w:rsidRDefault="00E85811" w:rsidP="002A5B7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95D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508B" w:rsidRPr="009E0648">
        <w:rPr>
          <w:rFonts w:ascii="Times New Roman" w:hAnsi="Times New Roman" w:cs="Times New Roman"/>
          <w:sz w:val="24"/>
          <w:szCs w:val="24"/>
        </w:rPr>
        <w:t>Расстояние от сооружений до посадок растений</w:t>
      </w:r>
    </w:p>
    <w:p w:rsidR="00CB6CFF" w:rsidRDefault="00CB6CFF" w:rsidP="002A5B70">
      <w:pPr>
        <w:spacing w:line="276" w:lineRule="auto"/>
        <w:rPr>
          <w:lang w:eastAsia="ru-RU"/>
        </w:rPr>
      </w:pPr>
    </w:p>
    <w:p w:rsidR="00CB6CFF" w:rsidRDefault="00CB6CFF" w:rsidP="002A5B70">
      <w:pPr>
        <w:spacing w:line="276" w:lineRule="auto"/>
        <w:rPr>
          <w:lang w:eastAsia="ru-RU"/>
        </w:rPr>
      </w:pPr>
    </w:p>
    <w:p w:rsidR="0061508B" w:rsidRPr="009E0648" w:rsidRDefault="0061508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Приведенные нормативы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9E0648">
          <w:rPr>
            <w:lang w:eastAsia="ru-RU"/>
          </w:rPr>
          <w:t>5 м</w:t>
        </w:r>
      </w:smartTag>
      <w:r w:rsidRPr="009E0648">
        <w:rPr>
          <w:lang w:eastAsia="ru-RU"/>
        </w:rPr>
        <w:t xml:space="preserve"> и должны быть соответственно увеличены для деревьев большего диаметра.</w:t>
      </w:r>
    </w:p>
    <w:p w:rsidR="0061508B" w:rsidRPr="009E0648" w:rsidRDefault="0061508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При посадке деревьев и кустарников у наружных стен зданий, сооружений, детских учреждений необходимо соблюдать нормативные уровни инсоляции и естественного освещения.</w:t>
      </w:r>
    </w:p>
    <w:p w:rsidR="0061508B" w:rsidRPr="009E0648" w:rsidRDefault="0061508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lastRenderedPageBreak/>
        <w:t xml:space="preserve">Деревья с широкой кроной (липа, клен, дуб, каштан, тополь и др.), затеняющие жилые помещения, должны сажаться не ближе </w:t>
      </w:r>
      <w:smartTag w:uri="urn:schemas-microsoft-com:office:smarttags" w:element="metricconverter">
        <w:smartTagPr>
          <w:attr w:name="ProductID" w:val="10 м"/>
        </w:smartTagPr>
        <w:r w:rsidRPr="009E0648">
          <w:rPr>
            <w:lang w:eastAsia="ru-RU"/>
          </w:rPr>
          <w:t>10 м</w:t>
        </w:r>
      </w:smartTag>
      <w:r w:rsidRPr="009E0648">
        <w:rPr>
          <w:lang w:eastAsia="ru-RU"/>
        </w:rPr>
        <w:t xml:space="preserve"> от здания.</w:t>
      </w:r>
    </w:p>
    <w:p w:rsidR="009E0648" w:rsidRDefault="007B39DE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Необходимо отметить, что для центральных улиц соблюдение установленных нормативов весьма затруднено, так как </w:t>
      </w:r>
      <w:r w:rsidR="00C067C7" w:rsidRPr="009E0648">
        <w:rPr>
          <w:lang w:eastAsia="ru-RU"/>
        </w:rPr>
        <w:t xml:space="preserve">в некоторых местах </w:t>
      </w:r>
      <w:r w:rsidRPr="009E0648">
        <w:rPr>
          <w:lang w:eastAsia="ru-RU"/>
        </w:rPr>
        <w:t>жилая застройка находится в непосредственной близости (</w:t>
      </w:r>
      <w:r w:rsidR="00C067C7" w:rsidRPr="009E0648">
        <w:rPr>
          <w:lang w:eastAsia="ru-RU"/>
        </w:rPr>
        <w:t>до 3</w:t>
      </w:r>
      <w:r w:rsidRPr="009E0648">
        <w:rPr>
          <w:lang w:eastAsia="ru-RU"/>
        </w:rPr>
        <w:t xml:space="preserve"> – </w:t>
      </w:r>
      <w:r w:rsidR="00C067C7" w:rsidRPr="009E0648">
        <w:rPr>
          <w:lang w:eastAsia="ru-RU"/>
        </w:rPr>
        <w:t>5</w:t>
      </w:r>
      <w:r w:rsidR="00845856">
        <w:rPr>
          <w:lang w:eastAsia="ru-RU"/>
        </w:rPr>
        <w:t xml:space="preserve"> м) от дорожного покрытия.</w:t>
      </w:r>
    </w:p>
    <w:p w:rsidR="009543BE" w:rsidRDefault="009543BE" w:rsidP="002A5B70">
      <w:pPr>
        <w:spacing w:line="276" w:lineRule="auto"/>
        <w:rPr>
          <w:lang w:eastAsia="ru-RU"/>
        </w:rPr>
      </w:pPr>
      <w:r>
        <w:rPr>
          <w:lang w:eastAsia="ru-RU"/>
        </w:rPr>
        <w:t>Территория муниципального образования находится в очень суровой климатической зоне, это обусловлено засолением почвы, высокими температурами в летний период и частой повторяемостью суховейных ветров, отсутствием нормального снежного покрова в зимний период.</w:t>
      </w:r>
    </w:p>
    <w:p w:rsidR="00BC1F95" w:rsidRPr="00845856" w:rsidRDefault="00BC1F95" w:rsidP="002A5B70">
      <w:pPr>
        <w:spacing w:line="276" w:lineRule="auto"/>
        <w:rPr>
          <w:lang w:eastAsia="ru-RU"/>
        </w:rPr>
      </w:pPr>
      <w:r w:rsidRPr="00F2442F">
        <w:rPr>
          <w:lang w:eastAsia="ru-RU"/>
        </w:rPr>
        <w:t xml:space="preserve">Для озеленения территории муниципального образования рекомендуется использовать древесно-кустарниковую растительность устойчивую к засухе, засолению почв, например катальпа </w:t>
      </w:r>
      <w:proofErr w:type="spellStart"/>
      <w:r w:rsidRPr="00F2442F">
        <w:rPr>
          <w:lang w:eastAsia="ru-RU"/>
        </w:rPr>
        <w:t>бигноевидная</w:t>
      </w:r>
      <w:proofErr w:type="spellEnd"/>
      <w:r w:rsidRPr="00F2442F">
        <w:rPr>
          <w:lang w:eastAsia="ru-RU"/>
        </w:rPr>
        <w:t xml:space="preserve">, различные представителя рода ильмовых (вяз мелколистный, вяз шершавый), орех грецкий, шелковица черная, рябина обыкновенная, </w:t>
      </w:r>
      <w:r w:rsidR="004B190A">
        <w:rPr>
          <w:lang w:eastAsia="ru-RU"/>
        </w:rPr>
        <w:t xml:space="preserve">липа мелколистная, клен остролистный, </w:t>
      </w:r>
      <w:r w:rsidRPr="00F2442F">
        <w:rPr>
          <w:lang w:eastAsia="ru-RU"/>
        </w:rPr>
        <w:t>живые изгороди</w:t>
      </w:r>
      <w:r w:rsidR="00F2442F">
        <w:rPr>
          <w:lang w:eastAsia="ru-RU"/>
        </w:rPr>
        <w:t xml:space="preserve"> и солитеры</w:t>
      </w:r>
      <w:r w:rsidRPr="00F2442F">
        <w:rPr>
          <w:lang w:eastAsia="ru-RU"/>
        </w:rPr>
        <w:t xml:space="preserve"> рекомендуется создавать из кизильника блестящего,</w:t>
      </w:r>
      <w:r w:rsidR="004B190A">
        <w:rPr>
          <w:lang w:eastAsia="ru-RU"/>
        </w:rPr>
        <w:t xml:space="preserve"> бересклета ползучего,</w:t>
      </w:r>
      <w:r w:rsidRPr="00F2442F">
        <w:rPr>
          <w:lang w:eastAsia="ru-RU"/>
        </w:rPr>
        <w:t xml:space="preserve"> бирючины обыкновенной, сирени обыкновенной, снежноягодника, можжевельника казацкого.</w:t>
      </w:r>
    </w:p>
    <w:p w:rsidR="005A7AB4" w:rsidRPr="009E0648" w:rsidRDefault="00662A92" w:rsidP="002A5B70">
      <w:pPr>
        <w:pStyle w:val="2"/>
        <w:spacing w:line="276" w:lineRule="auto"/>
      </w:pPr>
      <w:bookmarkStart w:id="11" w:name="_Toc72313673"/>
      <w:r>
        <w:t xml:space="preserve">4.2 </w:t>
      </w:r>
      <w:r w:rsidR="00757870">
        <w:t>Обрезка</w:t>
      </w:r>
      <w:bookmarkEnd w:id="11"/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Одним из основных мероприятий по правильному содержанию зеленых насаждений является обрезка кроны. Различают следующие виды обрезки: санитарная, омолаживающая, формовочная.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Санитарную обрезку следует проводить ежегодно в течение всего календарного года.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Обрезка больных и сухих сучьев проводится до здорового места, при этом ветви удаляются на кольцо у самого их основания, а побеги - над </w:t>
      </w:r>
      <w:r w:rsidR="00E9681A" w:rsidRPr="009E0648">
        <w:rPr>
          <w:lang w:eastAsia="ru-RU"/>
        </w:rPr>
        <w:t>«</w:t>
      </w:r>
      <w:r w:rsidRPr="009E0648">
        <w:rPr>
          <w:lang w:eastAsia="ru-RU"/>
        </w:rPr>
        <w:t>наружной</w:t>
      </w:r>
      <w:r w:rsidR="00E9681A" w:rsidRPr="009E0648">
        <w:rPr>
          <w:lang w:eastAsia="ru-RU"/>
        </w:rPr>
        <w:t>»</w:t>
      </w:r>
      <w:r w:rsidRPr="009E0648">
        <w:rPr>
          <w:lang w:eastAsia="ru-RU"/>
        </w:rPr>
        <w:t xml:space="preserve"> почкой, не задевая ее.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Срезы должны быть гладкими, крупным срезам рекомендуется придавать слегка выпуклую форму. Вертикально растущие побеги снимаются косым срезом, чтобы не застаивалась вода.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Удаление больших ветвей производится обязательно с помощью трех пропилов: первый пропил делают с нижней стороны ветви на расстоянии 25-</w:t>
      </w:r>
      <w:smartTag w:uri="urn:schemas-microsoft-com:office:smarttags" w:element="metricconverter">
        <w:smartTagPr>
          <w:attr w:name="ProductID" w:val="30 см"/>
        </w:smartTagPr>
        <w:r w:rsidRPr="009E0648">
          <w:rPr>
            <w:lang w:eastAsia="ru-RU"/>
          </w:rPr>
          <w:t>30 см</w:t>
        </w:r>
      </w:smartTag>
      <w:r w:rsidRPr="009E0648">
        <w:rPr>
          <w:lang w:eastAsia="ru-RU"/>
        </w:rPr>
        <w:t xml:space="preserve"> от ствола и на глубину, равную четверти толщины ветви. Второй пропил делают сверху на </w:t>
      </w:r>
      <w:smartTag w:uri="urn:schemas-microsoft-com:office:smarttags" w:element="metricconverter">
        <w:smartTagPr>
          <w:attr w:name="ProductID" w:val="5 см"/>
        </w:smartTagPr>
        <w:r w:rsidRPr="009E0648">
          <w:rPr>
            <w:lang w:eastAsia="ru-RU"/>
          </w:rPr>
          <w:t>5 см</w:t>
        </w:r>
      </w:smartTag>
      <w:r w:rsidRPr="009E0648">
        <w:rPr>
          <w:lang w:eastAsia="ru-RU"/>
        </w:rPr>
        <w:t xml:space="preserve"> дальше от ствола, чем нижний. После того, как ветвь отвалится, третьим пропилом аккуратно срезается оставшийся пенек. Разрывы коры можно устранить поддер</w:t>
      </w:r>
      <w:r w:rsidR="008713FA">
        <w:rPr>
          <w:lang w:eastAsia="ru-RU"/>
        </w:rPr>
        <w:t xml:space="preserve">жкой пенька рукой или веревкой. </w:t>
      </w:r>
      <w:r w:rsidRPr="009E0648">
        <w:rPr>
          <w:lang w:eastAsia="ru-RU"/>
        </w:rPr>
        <w:t>Для безопасности большие ветви предварительно подвешивают на веревке (или двух) к выше расположенной ветви или к стволу дерева и после спиливания осторожно опускают на землю.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Сразу после обрезки все раны диаметром более </w:t>
      </w:r>
      <w:smartTag w:uri="urn:schemas-microsoft-com:office:smarttags" w:element="metricconverter">
        <w:smartTagPr>
          <w:attr w:name="ProductID" w:val="2 см"/>
        </w:smartTagPr>
        <w:r w:rsidRPr="009E0648">
          <w:rPr>
            <w:lang w:eastAsia="ru-RU"/>
          </w:rPr>
          <w:t>2 см</w:t>
        </w:r>
      </w:smartTag>
      <w:r w:rsidRPr="009E0648">
        <w:rPr>
          <w:lang w:eastAsia="ru-RU"/>
        </w:rPr>
        <w:t xml:space="preserve"> необходимо замазать садовым варом или закрасить масляной краской на натуральной олифе. У хвойных деревьев, обильно выделяющих смолу, раны не замазываются.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lastRenderedPageBreak/>
        <w:t>Омолаживающая обрезка - это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</w:t>
      </w:r>
      <w:r w:rsidR="006229A8">
        <w:rPr>
          <w:lang w:eastAsia="ru-RU"/>
        </w:rPr>
        <w:t xml:space="preserve">ть ежегодный прирост, </w:t>
      </w:r>
      <w:proofErr w:type="spellStart"/>
      <w:r w:rsidR="006229A8">
        <w:rPr>
          <w:lang w:eastAsia="ru-RU"/>
        </w:rPr>
        <w:t>суховерши</w:t>
      </w:r>
      <w:r w:rsidRPr="009E0648">
        <w:rPr>
          <w:lang w:eastAsia="ru-RU"/>
        </w:rPr>
        <w:t>я</w:t>
      </w:r>
      <w:proofErr w:type="spellEnd"/>
      <w:r w:rsidRPr="009E0648">
        <w:rPr>
          <w:lang w:eastAsia="ru-RU"/>
        </w:rPr>
        <w:t>, а также при пересадке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крупномерных деревьев.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При усыхании или потере декоративности верхней части кроны у лиственных деревьев допускается ее глубокая обрезка до начала живой кроны или до части ствола с обильным образованием водяных побегов, а у кустарников - полный срез кроны для стимуляции образования и роста молодых порослевых побегов.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Омолаживание деревьев следует проводить постепенно в течение 2-3 лет, начиная с вершины и крупных скелетных ветвей, и только у видов, обладающих хорошей </w:t>
      </w:r>
      <w:proofErr w:type="spellStart"/>
      <w:r w:rsidRPr="009E0648">
        <w:rPr>
          <w:lang w:eastAsia="ru-RU"/>
        </w:rPr>
        <w:t>побегопроизводительной</w:t>
      </w:r>
      <w:proofErr w:type="spellEnd"/>
      <w:r w:rsidRPr="009E0648">
        <w:rPr>
          <w:lang w:eastAsia="ru-RU"/>
        </w:rPr>
        <w:t xml:space="preserve"> способностью (липа, тополь, ива и др., из хвойных - ель колючая).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Обрезку ветвей следует проводить, укорачивая их на 1/2-3/4 длины. В случае образования большого числа молодых побегов из спящих почек необходимо произвести пр</w:t>
      </w:r>
      <w:r w:rsidR="00323AA0">
        <w:rPr>
          <w:lang w:eastAsia="ru-RU"/>
        </w:rPr>
        <w:t xml:space="preserve">ореживание, убрав часть из них. </w:t>
      </w:r>
      <w:r w:rsidRPr="009E0648">
        <w:rPr>
          <w:lang w:eastAsia="ru-RU"/>
        </w:rPr>
        <w:t xml:space="preserve">К омолаживающей обрезке относится и прием </w:t>
      </w:r>
      <w:r w:rsidR="00E9681A" w:rsidRPr="009E0648">
        <w:rPr>
          <w:lang w:eastAsia="ru-RU"/>
        </w:rPr>
        <w:t>«</w:t>
      </w:r>
      <w:r w:rsidRPr="009E0648">
        <w:rPr>
          <w:lang w:eastAsia="ru-RU"/>
        </w:rPr>
        <w:t>посадки на пень</w:t>
      </w:r>
      <w:r w:rsidR="00E9681A" w:rsidRPr="009E0648">
        <w:rPr>
          <w:lang w:eastAsia="ru-RU"/>
        </w:rPr>
        <w:t>»</w:t>
      </w:r>
      <w:r w:rsidRPr="009E0648">
        <w:rPr>
          <w:lang w:eastAsia="ru-RU"/>
        </w:rPr>
        <w:t>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Омолаживающую обрезку декоративных кустарников (одиночных, в группе, в </w:t>
      </w:r>
      <w:r w:rsidR="00E9681A" w:rsidRPr="009E0648">
        <w:rPr>
          <w:lang w:eastAsia="ru-RU"/>
        </w:rPr>
        <w:t>«</w:t>
      </w:r>
      <w:r w:rsidRPr="009E0648">
        <w:rPr>
          <w:lang w:eastAsia="ru-RU"/>
        </w:rPr>
        <w:t>живой</w:t>
      </w:r>
      <w:r w:rsidR="00E9681A" w:rsidRPr="009E0648">
        <w:rPr>
          <w:lang w:eastAsia="ru-RU"/>
        </w:rPr>
        <w:t>»</w:t>
      </w:r>
      <w:r w:rsidRPr="009E0648">
        <w:rPr>
          <w:lang w:eastAsia="ru-RU"/>
        </w:rPr>
        <w:t xml:space="preserve"> изгороди) проводят периодически по мере появления стареющих и переросших побегов, потерявших декоративность. Ветви срезают возле молодого побега, а если он отсутствует, ветвь обрезают целиком - сажают на пень: </w:t>
      </w:r>
      <w:proofErr w:type="spellStart"/>
      <w:r w:rsidRPr="009E0648">
        <w:rPr>
          <w:lang w:eastAsia="ru-RU"/>
        </w:rPr>
        <w:t>непривитые</w:t>
      </w:r>
      <w:proofErr w:type="spellEnd"/>
      <w:r w:rsidRPr="009E0648">
        <w:rPr>
          <w:lang w:eastAsia="ru-RU"/>
        </w:rPr>
        <w:t xml:space="preserve"> кустарники обрезают на высоте 10-</w:t>
      </w:r>
      <w:smartTag w:uri="urn:schemas-microsoft-com:office:smarttags" w:element="metricconverter">
        <w:smartTagPr>
          <w:attr w:name="ProductID" w:val="15 см"/>
        </w:smartTagPr>
        <w:r w:rsidRPr="009E0648">
          <w:rPr>
            <w:lang w:eastAsia="ru-RU"/>
          </w:rPr>
          <w:t>15 см</w:t>
        </w:r>
      </w:smartTag>
      <w:r w:rsidRPr="009E0648">
        <w:rPr>
          <w:lang w:eastAsia="ru-RU"/>
        </w:rPr>
        <w:t xml:space="preserve"> от корневой шейки, привитые - на такой же высоте от места прививки.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Омолаживание рекомендуется проводить в два приема: часть ветвей срезают в первый год, остальные - во второй. Омолаживающую обрезку деревьев и кустарников проводят в период с октября до начала </w:t>
      </w:r>
      <w:proofErr w:type="spellStart"/>
      <w:r w:rsidRPr="009E0648">
        <w:rPr>
          <w:lang w:eastAsia="ru-RU"/>
        </w:rPr>
        <w:t>сокодвижения</w:t>
      </w:r>
      <w:proofErr w:type="spellEnd"/>
      <w:r w:rsidRPr="009E0648">
        <w:rPr>
          <w:lang w:eastAsia="ru-RU"/>
        </w:rPr>
        <w:t>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Одновременно с омолаживанием кроны в целях повышения жизнеспособности ослабленных деревьев и кустарников следует проводить и омолаживание корневой системы. Для этого растение окапывают траншеей шириной 30-40 и глубиной 40-</w:t>
      </w:r>
      <w:smartTag w:uri="urn:schemas-microsoft-com:office:smarttags" w:element="metricconverter">
        <w:smartTagPr>
          <w:attr w:name="ProductID" w:val="60 см"/>
        </w:smartTagPr>
        <w:r w:rsidRPr="009E0648">
          <w:rPr>
            <w:lang w:eastAsia="ru-RU"/>
          </w:rPr>
          <w:t>60 см</w:t>
        </w:r>
      </w:smartTag>
      <w:r w:rsidRPr="009E0648">
        <w:rPr>
          <w:lang w:eastAsia="ru-RU"/>
        </w:rPr>
        <w:t xml:space="preserve"> на расстоянии, равном 10-кратному диаметру ствола. После зачистки корней в траншею следует насыпать удобренную землю и полить растение.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Омолаживающей обрезке необходимо подвергать взрослые и </w:t>
      </w:r>
      <w:proofErr w:type="spellStart"/>
      <w:r w:rsidRPr="009E0648">
        <w:rPr>
          <w:lang w:eastAsia="ru-RU"/>
        </w:rPr>
        <w:t>старовозрастные</w:t>
      </w:r>
      <w:proofErr w:type="spellEnd"/>
      <w:r w:rsidRPr="009E0648">
        <w:rPr>
          <w:lang w:eastAsia="ru-RU"/>
        </w:rPr>
        <w:t xml:space="preserve"> растения тополя бальзамического</w:t>
      </w:r>
      <w:r w:rsidR="007D6B20" w:rsidRPr="009E0648">
        <w:rPr>
          <w:lang w:eastAsia="ru-RU"/>
        </w:rPr>
        <w:t xml:space="preserve">, черного </w:t>
      </w:r>
      <w:r w:rsidRPr="009E0648">
        <w:rPr>
          <w:lang w:eastAsia="ru-RU"/>
        </w:rPr>
        <w:t>с целью предотвращения плодоношения (пыления) деревьев. Оптимальное время проведения данного вида работ - декабрь - март. При обрезке следует оставлять крупные скелетные ветви, а также часть ветвей второго порядка. Через 1-3 года после омолаживающей обрезки необходимо провести прореживание кроны, а через 3-4 года повторить обрезку.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При формовочной обрезке деревьев в аллейной или рядовой посадке необходим постоянный контроль за высотой, размером и формой кроны.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lastRenderedPageBreak/>
        <w:t>У деревьев с плакучей, пирамидальной или шаровидной кроной необходимо своевременно удалять побеги, развивающиеся на подвоях ниже места прививок, а также регулировать рост, направление и густоту ветвей.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У деревьев с пирамидальной формой кроны удаляют все ветви, выходящие за пределы естественной формы. Укорачивая побеги, делают срез над почкой, обращенной внутрь кроны. Побеги, растущие внутрь кроны и густо переплетенные, срезают над почкой, обращенной наружу.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Периодичность проведения формовочной обрезки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У медленнорастущих деревьев формовку крон лу</w:t>
      </w:r>
      <w:r w:rsidR="00323AA0">
        <w:rPr>
          <w:lang w:eastAsia="ru-RU"/>
        </w:rPr>
        <w:t xml:space="preserve">чше производить через 2-4 года. </w:t>
      </w:r>
      <w:r w:rsidRPr="009E0648">
        <w:rPr>
          <w:lang w:eastAsia="ru-RU"/>
        </w:rPr>
        <w:t>Формовочную обрезку следует проводить ранней весной до распускания по</w:t>
      </w:r>
      <w:r w:rsidR="008713FA">
        <w:rPr>
          <w:lang w:eastAsia="ru-RU"/>
        </w:rPr>
        <w:t xml:space="preserve">чек или осенью после листопада. </w:t>
      </w:r>
      <w:r w:rsidRPr="009E0648">
        <w:rPr>
          <w:lang w:eastAsia="ru-RU"/>
        </w:rPr>
        <w:t>Степень обрезки зависит от вида дерева, его возраста и состояния кроны. Различают слабую, умеренную (среднюю) и сильную обрезки.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У молодых деревьев большинства пород целесообразно проводить только слабую обрезку (не более 25-30%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Сильную обрезку (60-75% длины годичного прироста) следует производить только у быстрорастущих пород, у которых отсутствие обрезки или слабая обрезка приводит к быстрому </w:t>
      </w:r>
      <w:proofErr w:type="spellStart"/>
      <w:r w:rsidRPr="009E0648">
        <w:rPr>
          <w:lang w:eastAsia="ru-RU"/>
        </w:rPr>
        <w:t>изрежи</w:t>
      </w:r>
      <w:r w:rsidR="00323AA0">
        <w:rPr>
          <w:lang w:eastAsia="ru-RU"/>
        </w:rPr>
        <w:t>ванию</w:t>
      </w:r>
      <w:proofErr w:type="spellEnd"/>
      <w:r w:rsidR="00323AA0">
        <w:rPr>
          <w:lang w:eastAsia="ru-RU"/>
        </w:rPr>
        <w:t xml:space="preserve"> кроны. </w:t>
      </w:r>
      <w:r w:rsidRPr="009E0648">
        <w:rPr>
          <w:lang w:eastAsia="ru-RU"/>
        </w:rPr>
        <w:t>Порослевые и жировые побеги удаляются систематически в течение всего календарного года. Жировые побеги лучше вырезать, захватывая часть коры.</w:t>
      </w:r>
    </w:p>
    <w:p w:rsidR="00FF6799" w:rsidRPr="009E0648" w:rsidRDefault="00E9681A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«</w:t>
      </w:r>
      <w:r w:rsidR="00FF6799" w:rsidRPr="009E0648">
        <w:rPr>
          <w:lang w:eastAsia="ru-RU"/>
        </w:rPr>
        <w:t>Живые</w:t>
      </w:r>
      <w:r w:rsidRPr="009E0648">
        <w:rPr>
          <w:lang w:eastAsia="ru-RU"/>
        </w:rPr>
        <w:t>»</w:t>
      </w:r>
      <w:r w:rsidR="00FF6799" w:rsidRPr="009E0648">
        <w:rPr>
          <w:lang w:eastAsia="ru-RU"/>
        </w:rPr>
        <w:t xml:space="preserve">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посадки. Стрижку проводят сверху на одной (определенной) высоте от поверхности земли и с боков, срезая 1/3 длины прироста предшествующего года. Изгородь из светолюбивых кустарников следует формировать в виде усеченной пирамиды с наклоном боковых сторон 20-25° и более широким основанием внизу.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В первый год кустарники в </w:t>
      </w:r>
      <w:r w:rsidR="00E9681A" w:rsidRPr="009E0648">
        <w:rPr>
          <w:lang w:eastAsia="ru-RU"/>
        </w:rPr>
        <w:t>«</w:t>
      </w:r>
      <w:r w:rsidRPr="009E0648">
        <w:rPr>
          <w:lang w:eastAsia="ru-RU"/>
        </w:rPr>
        <w:t>живой</w:t>
      </w:r>
      <w:r w:rsidR="00E9681A" w:rsidRPr="009E0648">
        <w:rPr>
          <w:lang w:eastAsia="ru-RU"/>
        </w:rPr>
        <w:t>»</w:t>
      </w:r>
      <w:r w:rsidRPr="009E0648">
        <w:rPr>
          <w:lang w:eastAsia="ru-RU"/>
        </w:rPr>
        <w:t xml:space="preserve"> изгороди стригут один раз в вегетационный сезон - ранней весной до начала </w:t>
      </w:r>
      <w:proofErr w:type="spellStart"/>
      <w:r w:rsidRPr="009E0648">
        <w:rPr>
          <w:lang w:eastAsia="ru-RU"/>
        </w:rPr>
        <w:t>сокодвижения</w:t>
      </w:r>
      <w:proofErr w:type="spellEnd"/>
      <w:r w:rsidRPr="009E0648">
        <w:rPr>
          <w:lang w:eastAsia="ru-RU"/>
        </w:rPr>
        <w:t xml:space="preserve">. Позднее - 3-6 раз за вегетацию по мере отрастания. Взамен многократных стрижек весьма эффективным приемом является использование химических регуляторов роста растений. Однократная весенняя обработка </w:t>
      </w:r>
      <w:r w:rsidR="00E9681A" w:rsidRPr="009E0648">
        <w:rPr>
          <w:lang w:eastAsia="ru-RU"/>
        </w:rPr>
        <w:t>«</w:t>
      </w:r>
      <w:r w:rsidRPr="009E0648">
        <w:rPr>
          <w:lang w:eastAsia="ru-RU"/>
        </w:rPr>
        <w:t>живых</w:t>
      </w:r>
      <w:r w:rsidR="00E9681A" w:rsidRPr="009E0648">
        <w:rPr>
          <w:lang w:eastAsia="ru-RU"/>
        </w:rPr>
        <w:t>»</w:t>
      </w:r>
      <w:r w:rsidRPr="009E0648">
        <w:rPr>
          <w:lang w:eastAsia="ru-RU"/>
        </w:rPr>
        <w:t xml:space="preserve"> изгородей химическими регуляторами роста задерживает рост кустарников в течение всего вегетационного сезона, заменяя 3-4-кратную механическую стрижку. Обработка проводится сразу после первой весенней стрижки в фазе полного распускания листьев.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При обработке необходимо строго соблюдать заданные концентрации и нормы расхода, следить за равномерным перемешиванием раствора и равномерным его распределением по обрабатываемой поверхности.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Свободно растущие </w:t>
      </w:r>
      <w:r w:rsidR="00E9681A" w:rsidRPr="009E0648">
        <w:rPr>
          <w:lang w:eastAsia="ru-RU"/>
        </w:rPr>
        <w:t>«</w:t>
      </w:r>
      <w:r w:rsidRPr="009E0648">
        <w:rPr>
          <w:lang w:eastAsia="ru-RU"/>
        </w:rPr>
        <w:t>живые</w:t>
      </w:r>
      <w:r w:rsidR="00E9681A" w:rsidRPr="009E0648">
        <w:rPr>
          <w:lang w:eastAsia="ru-RU"/>
        </w:rPr>
        <w:t>»</w:t>
      </w:r>
      <w:r w:rsidRPr="009E0648">
        <w:rPr>
          <w:lang w:eastAsia="ru-RU"/>
        </w:rPr>
        <w:t xml:space="preserve"> изгороди систематически не стригут. У таких изгородей вырезают засыхающие старые и излишне загущающие кроны ветви в облиственном состоянии. Один раз в два - три года свободно растущие изгороди прореживают в период покоя.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lastRenderedPageBreak/>
        <w:t>Единичные кустарники или группы обрезают не всегда. Не обрезают кустарники, у которых цветочные почки размещаются равномерно или сосредоточены в верхней части побегов прошлого года. У этих кустарников срезают лишь отцветшие соцветия или, если необходимо, завязи плодов.</w:t>
      </w:r>
    </w:p>
    <w:p w:rsidR="00FF6799" w:rsidRPr="009E0648" w:rsidRDefault="00FF6799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У кустарников с цветочными почками на побегах текущего года и цветущих обычно в середине или во второй половине лета, весной (до начала роста) или поздней осенью укорачивают побеги на 1/2-1/3 их длины в зависимости от вида и сорта.</w:t>
      </w:r>
    </w:p>
    <w:p w:rsidR="002B73EB" w:rsidRPr="009E0648" w:rsidRDefault="005A7AB4" w:rsidP="002A5B70">
      <w:pPr>
        <w:spacing w:line="276" w:lineRule="auto"/>
      </w:pPr>
      <w:r w:rsidRPr="009E0648">
        <w:t>При проведении</w:t>
      </w:r>
      <w:r w:rsidR="002B73EB" w:rsidRPr="009E0648">
        <w:t xml:space="preserve"> мероприяти</w:t>
      </w:r>
      <w:r w:rsidR="00E91C6F" w:rsidRPr="009E0648">
        <w:t>й</w:t>
      </w:r>
      <w:r w:rsidR="002B73EB" w:rsidRPr="009E0648">
        <w:t xml:space="preserve"> по </w:t>
      </w:r>
      <w:r w:rsidR="00FF6799" w:rsidRPr="009E0648">
        <w:t>содержанию</w:t>
      </w:r>
      <w:r w:rsidR="002B73EB" w:rsidRPr="009E0648">
        <w:t xml:space="preserve"> зеленых насаждений, рекомендуется провести омолаживающую и формовочную обрезку деревьев, произра</w:t>
      </w:r>
      <w:r w:rsidR="00E91C6F" w:rsidRPr="009E0648">
        <w:t xml:space="preserve">стающих </w:t>
      </w:r>
      <w:r w:rsidR="00E906FA">
        <w:t>на территории объектов проведения инвентаризации</w:t>
      </w:r>
      <w:r w:rsidR="002B73EB" w:rsidRPr="009E0648">
        <w:t>.</w:t>
      </w:r>
      <w:r w:rsidR="00E91C6F" w:rsidRPr="009E0648">
        <w:t xml:space="preserve"> В основном это касается </w:t>
      </w:r>
      <w:proofErr w:type="spellStart"/>
      <w:r w:rsidR="00E91C6F" w:rsidRPr="009E0648">
        <w:t>старовозрастных</w:t>
      </w:r>
      <w:proofErr w:type="spellEnd"/>
      <w:r w:rsidR="00E91C6F" w:rsidRPr="009E0648">
        <w:t xml:space="preserve"> деревьев (тополь, вяз, акация)</w:t>
      </w:r>
      <w:r w:rsidR="00FF6799" w:rsidRPr="009E0648">
        <w:t>.</w:t>
      </w:r>
    </w:p>
    <w:p w:rsidR="002B73EB" w:rsidRPr="009E0648" w:rsidRDefault="00E91C6F" w:rsidP="002A5B70">
      <w:pPr>
        <w:spacing w:line="276" w:lineRule="auto"/>
      </w:pPr>
      <w:r w:rsidRPr="009E0648">
        <w:t>Формовочная обрезка тополей</w:t>
      </w:r>
      <w:r w:rsidR="00FB7C7F" w:rsidRPr="009E0648">
        <w:t xml:space="preserve"> </w:t>
      </w:r>
      <w:r w:rsidRPr="009E0648">
        <w:t>ранее формованных или неформованных в исключительных</w:t>
      </w:r>
      <w:r w:rsidR="00E77986" w:rsidRPr="009E0648">
        <w:t xml:space="preserve"> </w:t>
      </w:r>
      <w:r w:rsidRPr="009E0648">
        <w:t>случаях (под электропроводами, у зданий) проводится по следующим параметрам: удаляется сушь и стволовая поросль;</w:t>
      </w:r>
      <w:r w:rsidR="00E77986" w:rsidRPr="009E0648">
        <w:t xml:space="preserve"> </w:t>
      </w:r>
      <w:r w:rsidRPr="009E0648">
        <w:t>после</w:t>
      </w:r>
      <w:r w:rsidR="00E77986" w:rsidRPr="009E0648">
        <w:t xml:space="preserve"> </w:t>
      </w:r>
      <w:r w:rsidRPr="009E0648">
        <w:t>обрезки длина ветвей 1 порядка равна не более 50-</w:t>
      </w:r>
      <w:smartTag w:uri="urn:schemas-microsoft-com:office:smarttags" w:element="metricconverter">
        <w:smartTagPr>
          <w:attr w:name="ProductID" w:val="60 см"/>
        </w:smartTagPr>
        <w:r w:rsidRPr="009E0648">
          <w:t>60см</w:t>
        </w:r>
      </w:smartTag>
      <w:r w:rsidRPr="009E0648">
        <w:t>, 2 порядка -25-</w:t>
      </w:r>
      <w:smartTag w:uri="urn:schemas-microsoft-com:office:smarttags" w:element="metricconverter">
        <w:smartTagPr>
          <w:attr w:name="ProductID" w:val="30 см"/>
        </w:smartTagPr>
        <w:r w:rsidRPr="009E0648">
          <w:t>30 см;</w:t>
        </w:r>
        <w:r w:rsidR="00E77986" w:rsidRPr="009E0648">
          <w:t xml:space="preserve"> </w:t>
        </w:r>
      </w:smartTag>
      <w:r w:rsidRPr="009E0648">
        <w:t>все</w:t>
      </w:r>
      <w:r w:rsidR="00E77986" w:rsidRPr="009E0648">
        <w:t xml:space="preserve"> </w:t>
      </w:r>
      <w:r w:rsidRPr="009E0648">
        <w:t>ветви и приросты на ветвях 1 и 2 порядка удалены; срезы</w:t>
      </w:r>
      <w:r w:rsidR="00E77986" w:rsidRPr="009E0648">
        <w:t xml:space="preserve"> </w:t>
      </w:r>
      <w:r w:rsidRPr="009E0648">
        <w:t>минимальные (прямые); места</w:t>
      </w:r>
      <w:r w:rsidR="00E77986" w:rsidRPr="009E0648">
        <w:t xml:space="preserve"> </w:t>
      </w:r>
      <w:r w:rsidRPr="009E0648">
        <w:t>срезов зачищены; ветви вывезены.</w:t>
      </w:r>
    </w:p>
    <w:p w:rsidR="00E91C6F" w:rsidRPr="009E0648" w:rsidRDefault="00E91C6F" w:rsidP="002A5B70">
      <w:pPr>
        <w:spacing w:line="276" w:lineRule="auto"/>
      </w:pPr>
      <w:r w:rsidRPr="009E0648">
        <w:t>Омолаживание деревьев:</w:t>
      </w:r>
      <w:r w:rsidR="00E77986" w:rsidRPr="009E0648">
        <w:t xml:space="preserve"> </w:t>
      </w:r>
      <w:r w:rsidRPr="009E0648">
        <w:t>ветви укорочены на 1/3 длины</w:t>
      </w:r>
      <w:r w:rsidR="00E77986" w:rsidRPr="009E0648">
        <w:t xml:space="preserve"> </w:t>
      </w:r>
      <w:r w:rsidRPr="009E0648">
        <w:t>при слабом омолаживании или</w:t>
      </w:r>
      <w:r w:rsidR="00E77986" w:rsidRPr="009E0648">
        <w:t xml:space="preserve"> </w:t>
      </w:r>
      <w:r w:rsidRPr="009E0648">
        <w:t>на 2/3 при сильном омолаживании. Срезы выполнены на</w:t>
      </w:r>
      <w:r w:rsidR="00E77986" w:rsidRPr="009E0648">
        <w:t xml:space="preserve"> </w:t>
      </w:r>
      <w:r w:rsidRPr="009E0648">
        <w:t>почку. При обрезке ветвей 3</w:t>
      </w:r>
      <w:r w:rsidR="00E77986" w:rsidRPr="009E0648">
        <w:t xml:space="preserve"> </w:t>
      </w:r>
      <w:r w:rsidRPr="009E0648">
        <w:t>порядка срез сделан на высоте 30-</w:t>
      </w:r>
      <w:smartTag w:uri="urn:schemas-microsoft-com:office:smarttags" w:element="metricconverter">
        <w:smartTagPr>
          <w:attr w:name="ProductID" w:val="40 см"/>
        </w:smartTagPr>
        <w:r w:rsidRPr="009E0648">
          <w:t>40 см</w:t>
        </w:r>
      </w:smartTag>
      <w:r w:rsidRPr="009E0648">
        <w:t xml:space="preserve"> от ближайшего</w:t>
      </w:r>
      <w:r w:rsidR="00E77986" w:rsidRPr="009E0648">
        <w:t xml:space="preserve"> </w:t>
      </w:r>
      <w:r w:rsidRPr="009E0648">
        <w:t xml:space="preserve">нижнего разветвления. Вырезана сушь, больные и поломанные ветви. Нет </w:t>
      </w:r>
      <w:proofErr w:type="spellStart"/>
      <w:r w:rsidRPr="009E0648">
        <w:t>задиров</w:t>
      </w:r>
      <w:proofErr w:type="spellEnd"/>
      <w:r w:rsidR="00E77986" w:rsidRPr="009E0648">
        <w:t xml:space="preserve"> </w:t>
      </w:r>
      <w:r w:rsidRPr="009E0648">
        <w:t>коры, срезы закрашены. Ветви</w:t>
      </w:r>
      <w:r w:rsidR="00E77986" w:rsidRPr="009E0648">
        <w:t xml:space="preserve"> </w:t>
      </w:r>
      <w:r w:rsidRPr="009E0648">
        <w:t>вывезены.</w:t>
      </w:r>
    </w:p>
    <w:p w:rsidR="00E91C6F" w:rsidRPr="009E0648" w:rsidRDefault="00E91C6F" w:rsidP="002A5B70">
      <w:pPr>
        <w:spacing w:line="276" w:lineRule="auto"/>
        <w:rPr>
          <w:sz w:val="27"/>
          <w:szCs w:val="27"/>
        </w:rPr>
      </w:pPr>
      <w:r w:rsidRPr="009E0648">
        <w:t>Обрезка и прореживание крон</w:t>
      </w:r>
      <w:r w:rsidR="00E77986" w:rsidRPr="009E0648">
        <w:t xml:space="preserve"> </w:t>
      </w:r>
      <w:r w:rsidRPr="009E0648">
        <w:t>деревьев: больные, сломанные</w:t>
      </w:r>
      <w:r w:rsidR="00E77986" w:rsidRPr="009E0648">
        <w:t xml:space="preserve"> </w:t>
      </w:r>
      <w:r w:rsidRPr="009E0648">
        <w:t>побеги и сушь вырезаны.</w:t>
      </w:r>
      <w:r w:rsidR="00E77986" w:rsidRPr="009E0648">
        <w:t xml:space="preserve"> </w:t>
      </w:r>
      <w:r w:rsidRPr="009E0648">
        <w:t xml:space="preserve">Срезы закрашены. Нет </w:t>
      </w:r>
      <w:proofErr w:type="spellStart"/>
      <w:r w:rsidRPr="009E0648">
        <w:t>задиров</w:t>
      </w:r>
      <w:proofErr w:type="spellEnd"/>
      <w:r w:rsidR="00E77986" w:rsidRPr="009E0648">
        <w:t xml:space="preserve"> </w:t>
      </w:r>
      <w:r w:rsidRPr="009E0648">
        <w:t>коры, шипов, пеньков</w:t>
      </w:r>
    </w:p>
    <w:p w:rsidR="00E92412" w:rsidRDefault="005A7AB4" w:rsidP="002A5B70">
      <w:pPr>
        <w:spacing w:line="276" w:lineRule="auto"/>
      </w:pPr>
      <w:r w:rsidRPr="009E0648">
        <w:t>В качестве первоочередных мероприятий рекомендуется удалить а</w:t>
      </w:r>
      <w:r w:rsidR="008713FA">
        <w:t xml:space="preserve">варийные и сухостойные деревья. </w:t>
      </w:r>
      <w:r w:rsidR="00E9681A" w:rsidRPr="009E0648">
        <w:t>При полной потере декоративности и жизнеспособности растений и усыхании 50% и более их кроны деревья назначаются к санитарной рубке.</w:t>
      </w:r>
      <w:r w:rsidR="00E95DC1">
        <w:t xml:space="preserve"> (таблица 7</w:t>
      </w:r>
      <w:r w:rsidR="00662A92">
        <w:t>)</w:t>
      </w:r>
    </w:p>
    <w:p w:rsidR="005617BA" w:rsidRPr="00E92412" w:rsidRDefault="005617BA" w:rsidP="002A5B70">
      <w:pPr>
        <w:suppressAutoHyphens w:val="0"/>
        <w:spacing w:line="276" w:lineRule="auto"/>
        <w:ind w:firstLine="0"/>
        <w:contextualSpacing w:val="0"/>
        <w:jc w:val="left"/>
      </w:pPr>
    </w:p>
    <w:p w:rsidR="00E9681A" w:rsidRPr="009E0648" w:rsidRDefault="00662A92" w:rsidP="00CB6CFF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</w:pPr>
      <w:r>
        <w:t>Т</w:t>
      </w:r>
      <w:r w:rsidR="00E95DC1">
        <w:t>аблица 7</w:t>
      </w:r>
      <w:r>
        <w:t xml:space="preserve">. Признаки категорий деревьев, </w:t>
      </w:r>
      <w:r w:rsidR="00E9681A" w:rsidRPr="009E0648">
        <w:t>подлежащих санитарной вырубке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3811"/>
        <w:gridCol w:w="3177"/>
      </w:tblGrid>
      <w:tr w:rsidR="00E9681A" w:rsidRPr="0039519E" w:rsidTr="00CB6CFF">
        <w:trPr>
          <w:trHeight w:val="730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Подлежащие сан. рубке категории состояния деревьев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Их основные признаки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Дополнительные признаки</w:t>
            </w:r>
          </w:p>
        </w:tc>
      </w:tr>
      <w:tr w:rsidR="00E9681A" w:rsidRPr="0039519E" w:rsidTr="00CB6CFF">
        <w:trPr>
          <w:trHeight w:val="243"/>
        </w:trPr>
        <w:tc>
          <w:tcPr>
            <w:tcW w:w="9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Хвойные породы</w:t>
            </w:r>
          </w:p>
        </w:tc>
      </w:tr>
      <w:tr w:rsidR="00E9681A" w:rsidRPr="0039519E" w:rsidTr="00CB6CFF">
        <w:trPr>
          <w:trHeight w:val="730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Усыхающие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 xml:space="preserve">Хвоя серая, желтоватая или желто-зеленая, </w:t>
            </w:r>
            <w:proofErr w:type="spellStart"/>
            <w:r w:rsidRPr="0039519E">
              <w:t>изрежена</w:t>
            </w:r>
            <w:proofErr w:type="spellEnd"/>
            <w:r w:rsidRPr="0039519E">
              <w:t>, прирост текущего года уменьшен или отсутствует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Возможны признаки заселения дерева стволовыми вредителями (смоляные воронки, буровая мука, насекомые на коре, под корой и в древесине)</w:t>
            </w:r>
          </w:p>
        </w:tc>
      </w:tr>
      <w:tr w:rsidR="00E9681A" w:rsidRPr="0039519E" w:rsidTr="00CB6CFF">
        <w:trPr>
          <w:trHeight w:val="609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Сухостой текущего года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Хвоя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 xml:space="preserve">Возможно наличие на коре дерева </w:t>
            </w:r>
            <w:proofErr w:type="spellStart"/>
            <w:r w:rsidRPr="0039519E">
              <w:t>вылетных</w:t>
            </w:r>
            <w:proofErr w:type="spellEnd"/>
            <w:r w:rsidRPr="0039519E">
              <w:t xml:space="preserve"> отверстий насекомых</w:t>
            </w:r>
          </w:p>
        </w:tc>
      </w:tr>
      <w:tr w:rsidR="00E9681A" w:rsidRPr="0039519E" w:rsidTr="00CB6CFF">
        <w:trPr>
          <w:trHeight w:val="852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Сухостой прошлых лет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 xml:space="preserve">На стволе и ветвях имеются </w:t>
            </w:r>
            <w:proofErr w:type="spellStart"/>
            <w:r w:rsidRPr="0039519E">
              <w:t>вылетные</w:t>
            </w:r>
            <w:proofErr w:type="spellEnd"/>
            <w:r w:rsidRPr="0039519E">
              <w:t xml:space="preserve"> отверстия насекомых, под корой обильная буровая мука и </w:t>
            </w:r>
            <w:r w:rsidRPr="0039519E">
              <w:lastRenderedPageBreak/>
              <w:t>грибница дереворазрушающих грибов</w:t>
            </w:r>
          </w:p>
        </w:tc>
      </w:tr>
      <w:tr w:rsidR="00E9681A" w:rsidRPr="0039519E" w:rsidTr="00CB6CFF">
        <w:trPr>
          <w:trHeight w:val="243"/>
        </w:trPr>
        <w:tc>
          <w:tcPr>
            <w:tcW w:w="9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lastRenderedPageBreak/>
              <w:t>Лиственные породы</w:t>
            </w:r>
          </w:p>
        </w:tc>
      </w:tr>
      <w:tr w:rsidR="00E9681A" w:rsidRPr="0039519E" w:rsidTr="00CB6CFF">
        <w:trPr>
          <w:trHeight w:val="1217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Усыхающие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 xml:space="preserve">Листва мельче, светлее или желтее обычной, </w:t>
            </w:r>
            <w:proofErr w:type="spellStart"/>
            <w:r w:rsidRPr="0039519E">
              <w:t>изрежена</w:t>
            </w:r>
            <w:proofErr w:type="spellEnd"/>
            <w:r w:rsidRPr="0039519E">
              <w:t xml:space="preserve"> или преждевременно опала, в кроне 75% и более сухих ветвей, на стволе могут быть водяные побеги; вязы, пораженные </w:t>
            </w:r>
            <w:proofErr w:type="spellStart"/>
            <w:r w:rsidRPr="0039519E">
              <w:t>графиозом</w:t>
            </w:r>
            <w:proofErr w:type="spellEnd"/>
            <w:r w:rsidRPr="0039519E">
              <w:t>, с 50% и более сухих ветвей в кроне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 xml:space="preserve">На стволе и ветвях возможны признаки заселения стволовыми вредителями (входные отверстия, насечки, </w:t>
            </w:r>
            <w:proofErr w:type="spellStart"/>
            <w:r w:rsidRPr="0039519E">
              <w:t>сокотечение</w:t>
            </w:r>
            <w:proofErr w:type="spellEnd"/>
            <w:r w:rsidRPr="0039519E">
              <w:t>, буровая мука и опилки, насекомые на коре, под корой и в древесине)</w:t>
            </w:r>
          </w:p>
        </w:tc>
      </w:tr>
      <w:tr w:rsidR="00E9681A" w:rsidRPr="0039519E" w:rsidTr="00CB6CFF">
        <w:trPr>
          <w:trHeight w:val="609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Сухостой текущего года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На стволе, ветвях и корневых лапах часто признаки заселения стволовыми вредителями и поражения грибами</w:t>
            </w:r>
          </w:p>
        </w:tc>
      </w:tr>
      <w:tr w:rsidR="00E9681A" w:rsidRPr="0039519E" w:rsidTr="00CB6CFF">
        <w:trPr>
          <w:trHeight w:val="730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Сухостой прошлых лет (старый)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81A" w:rsidRPr="0039519E" w:rsidRDefault="00E9681A" w:rsidP="002A5B70">
            <w:pPr>
              <w:pStyle w:val="ae"/>
              <w:spacing w:line="276" w:lineRule="auto"/>
            </w:pPr>
            <w:r w:rsidRPr="0039519E">
              <w:t xml:space="preserve">На стволе и ветвях имеются </w:t>
            </w:r>
            <w:proofErr w:type="spellStart"/>
            <w:r w:rsidRPr="0039519E">
              <w:t>вылетные</w:t>
            </w:r>
            <w:proofErr w:type="spellEnd"/>
            <w:r w:rsidRPr="0039519E">
              <w:t xml:space="preserve"> отверстия насекомых, под корой обильная мука и грибница дереворазрушающих грибов</w:t>
            </w:r>
          </w:p>
        </w:tc>
      </w:tr>
    </w:tbl>
    <w:p w:rsidR="00AD3E53" w:rsidRDefault="00662A92" w:rsidP="002A5B70">
      <w:pPr>
        <w:pStyle w:val="2"/>
        <w:spacing w:line="276" w:lineRule="auto"/>
        <w:rPr>
          <w:rFonts w:eastAsia="Times New Roman"/>
          <w:lang w:eastAsia="ru-RU"/>
        </w:rPr>
      </w:pPr>
      <w:bookmarkStart w:id="12" w:name="_Toc72313674"/>
      <w:r>
        <w:rPr>
          <w:rFonts w:eastAsia="Times New Roman"/>
          <w:lang w:eastAsia="ru-RU"/>
        </w:rPr>
        <w:t xml:space="preserve">4.3 </w:t>
      </w:r>
      <w:r w:rsidR="00AD3E53" w:rsidRPr="009E0648">
        <w:rPr>
          <w:rFonts w:eastAsia="Times New Roman"/>
          <w:lang w:eastAsia="ru-RU"/>
        </w:rPr>
        <w:t>Лечение растений и защита от вредителей и болезней.</w:t>
      </w:r>
      <w:bookmarkEnd w:id="12"/>
    </w:p>
    <w:p w:rsidR="009E0648" w:rsidRDefault="009E0648" w:rsidP="002A5B70">
      <w:pPr>
        <w:spacing w:line="276" w:lineRule="auto"/>
        <w:rPr>
          <w:lang w:eastAsia="ru-RU"/>
        </w:rPr>
      </w:pPr>
      <w:r>
        <w:rPr>
          <w:lang w:eastAsia="ru-RU"/>
        </w:rPr>
        <w:t xml:space="preserve">На </w:t>
      </w:r>
      <w:r w:rsidR="00E92412">
        <w:rPr>
          <w:lang w:eastAsia="ru-RU"/>
        </w:rPr>
        <w:t>территории проведения инвентаризации у растений</w:t>
      </w:r>
      <w:r>
        <w:rPr>
          <w:lang w:eastAsia="ru-RU"/>
        </w:rPr>
        <w:t xml:space="preserve"> были обнаружены следующие заболевания: </w:t>
      </w:r>
    </w:p>
    <w:p w:rsidR="009E0648" w:rsidRPr="009E0648" w:rsidRDefault="004B190A" w:rsidP="002A5B70">
      <w:pPr>
        <w:spacing w:line="276" w:lineRule="auto"/>
        <w:rPr>
          <w:lang w:eastAsia="ru-RU"/>
        </w:rPr>
      </w:pPr>
      <w:r>
        <w:rPr>
          <w:i/>
          <w:lang w:eastAsia="ru-RU"/>
        </w:rPr>
        <w:t>Бурое слизетечение</w:t>
      </w:r>
      <w:r w:rsidR="009E0648" w:rsidRPr="009E0648">
        <w:rPr>
          <w:lang w:eastAsia="ru-RU"/>
        </w:rPr>
        <w:t xml:space="preserve"> характеризуется вытеканием слизистой жидкости из стволов лиственных деревьев. Болезнь характеризуется вытеканием густой желтовато-бурой не пенящейся слизи, пахнущей масляной кислотой. Обычно в этом слизетечении наблюдаются: грибок </w:t>
      </w:r>
      <w:proofErr w:type="spellStart"/>
      <w:r w:rsidR="009E0648" w:rsidRPr="009E0648">
        <w:rPr>
          <w:lang w:eastAsia="ru-RU"/>
        </w:rPr>
        <w:t>Тоrula</w:t>
      </w:r>
      <w:proofErr w:type="spellEnd"/>
      <w:r w:rsidR="009E0648" w:rsidRPr="009E0648">
        <w:rPr>
          <w:lang w:eastAsia="ru-RU"/>
        </w:rPr>
        <w:t xml:space="preserve"> </w:t>
      </w:r>
      <w:proofErr w:type="spellStart"/>
      <w:r w:rsidR="009E0648" w:rsidRPr="009E0648">
        <w:rPr>
          <w:lang w:eastAsia="ru-RU"/>
        </w:rPr>
        <w:t>monilioides</w:t>
      </w:r>
      <w:proofErr w:type="spellEnd"/>
      <w:r w:rsidR="009E0648" w:rsidRPr="009E0648">
        <w:rPr>
          <w:lang w:eastAsia="ru-RU"/>
        </w:rPr>
        <w:t xml:space="preserve"> </w:t>
      </w:r>
      <w:proofErr w:type="spellStart"/>
      <w:r w:rsidR="009E0648" w:rsidRPr="009E0648">
        <w:rPr>
          <w:lang w:eastAsia="ru-RU"/>
        </w:rPr>
        <w:t>Corda</w:t>
      </w:r>
      <w:proofErr w:type="spellEnd"/>
      <w:r w:rsidR="009E0648" w:rsidRPr="009E0648">
        <w:rPr>
          <w:lang w:eastAsia="ru-RU"/>
        </w:rPr>
        <w:t xml:space="preserve"> и бактерия </w:t>
      </w:r>
      <w:proofErr w:type="spellStart"/>
      <w:r w:rsidR="009E0648" w:rsidRPr="009E0648">
        <w:rPr>
          <w:lang w:eastAsia="ru-RU"/>
        </w:rPr>
        <w:t>Micrococcus</w:t>
      </w:r>
      <w:proofErr w:type="spellEnd"/>
      <w:r w:rsidR="009E0648" w:rsidRPr="009E0648">
        <w:rPr>
          <w:lang w:eastAsia="ru-RU"/>
        </w:rPr>
        <w:t xml:space="preserve"> </w:t>
      </w:r>
      <w:proofErr w:type="spellStart"/>
      <w:r w:rsidR="009E0648" w:rsidRPr="009E0648">
        <w:rPr>
          <w:lang w:eastAsia="ru-RU"/>
        </w:rPr>
        <w:t>dendroporthos</w:t>
      </w:r>
      <w:proofErr w:type="spellEnd"/>
      <w:r w:rsidR="009E0648" w:rsidRPr="009E0648">
        <w:rPr>
          <w:lang w:eastAsia="ru-RU"/>
        </w:rPr>
        <w:t xml:space="preserve">, но с течением времени в слизи появляются и другие организмы: грибы из p. </w:t>
      </w:r>
      <w:proofErr w:type="spellStart"/>
      <w:r w:rsidR="009E0648" w:rsidRPr="009E0648">
        <w:rPr>
          <w:lang w:eastAsia="ru-RU"/>
        </w:rPr>
        <w:t>Fusarium</w:t>
      </w:r>
      <w:proofErr w:type="spellEnd"/>
      <w:r w:rsidR="009E0648" w:rsidRPr="009E0648">
        <w:rPr>
          <w:lang w:eastAsia="ru-RU"/>
        </w:rPr>
        <w:t xml:space="preserve">, </w:t>
      </w:r>
      <w:proofErr w:type="spellStart"/>
      <w:r w:rsidR="009E0648" w:rsidRPr="009E0648">
        <w:rPr>
          <w:lang w:eastAsia="ru-RU"/>
        </w:rPr>
        <w:t>Monilia</w:t>
      </w:r>
      <w:proofErr w:type="spellEnd"/>
      <w:r w:rsidR="009E0648" w:rsidRPr="009E0648">
        <w:rPr>
          <w:lang w:eastAsia="ru-RU"/>
        </w:rPr>
        <w:t xml:space="preserve">, </w:t>
      </w:r>
      <w:proofErr w:type="spellStart"/>
      <w:r w:rsidR="009E0648" w:rsidRPr="009E0648">
        <w:rPr>
          <w:lang w:eastAsia="ru-RU"/>
        </w:rPr>
        <w:t>Verticillium</w:t>
      </w:r>
      <w:proofErr w:type="spellEnd"/>
      <w:r w:rsidR="009E0648" w:rsidRPr="009E0648">
        <w:rPr>
          <w:lang w:eastAsia="ru-RU"/>
        </w:rPr>
        <w:t xml:space="preserve"> </w:t>
      </w:r>
      <w:proofErr w:type="spellStart"/>
      <w:r w:rsidR="009E0648" w:rsidRPr="009E0648">
        <w:rPr>
          <w:lang w:eastAsia="ru-RU"/>
        </w:rPr>
        <w:t>cinnabarina</w:t>
      </w:r>
      <w:proofErr w:type="spellEnd"/>
      <w:r w:rsidR="009E0648" w:rsidRPr="009E0648">
        <w:rPr>
          <w:lang w:eastAsia="ru-RU"/>
        </w:rPr>
        <w:t xml:space="preserve">, </w:t>
      </w:r>
      <w:proofErr w:type="spellStart"/>
      <w:r w:rsidR="009E0648" w:rsidRPr="009E0648">
        <w:rPr>
          <w:lang w:eastAsia="ru-RU"/>
        </w:rPr>
        <w:t>Sporotrichum</w:t>
      </w:r>
      <w:proofErr w:type="spellEnd"/>
      <w:r w:rsidR="009E0648" w:rsidRPr="009E0648">
        <w:rPr>
          <w:lang w:eastAsia="ru-RU"/>
        </w:rPr>
        <w:t xml:space="preserve">, </w:t>
      </w:r>
      <w:proofErr w:type="spellStart"/>
      <w:r w:rsidR="009E0648" w:rsidRPr="009E0648">
        <w:rPr>
          <w:lang w:eastAsia="ru-RU"/>
        </w:rPr>
        <w:t>Penicillium</w:t>
      </w:r>
      <w:proofErr w:type="spellEnd"/>
      <w:r w:rsidR="009E0648" w:rsidRPr="009E0648">
        <w:rPr>
          <w:lang w:eastAsia="ru-RU"/>
        </w:rPr>
        <w:t xml:space="preserve">, дрожжи из рода </w:t>
      </w:r>
      <w:proofErr w:type="spellStart"/>
      <w:r w:rsidR="009E0648" w:rsidRPr="009E0648">
        <w:rPr>
          <w:lang w:eastAsia="ru-RU"/>
        </w:rPr>
        <w:t>Saccharomyces</w:t>
      </w:r>
      <w:proofErr w:type="spellEnd"/>
      <w:r w:rsidR="009E0648" w:rsidRPr="009E0648">
        <w:rPr>
          <w:lang w:eastAsia="ru-RU"/>
        </w:rPr>
        <w:t xml:space="preserve"> и некоторые водоросли.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4961CA">
        <w:rPr>
          <w:i/>
          <w:lang w:eastAsia="ru-RU"/>
        </w:rPr>
        <w:t>Раны, дупла и механические повреждения</w:t>
      </w:r>
      <w:r w:rsidRPr="009E0648">
        <w:rPr>
          <w:lang w:eastAsia="ru-RU"/>
        </w:rPr>
        <w:t xml:space="preserve"> на жизнеспособных и сохраняющих декоративность деревьях обязательно заделываются. Удаляют загнившую часть древесины дупла до здоровой; дезинфицируют полость 5%-м раствором железного или медного купороса; 3%-м раствором кремнийорганической смолы, 10%-м садовым карболинеумом, креозотовым маслом или смесью денатурированного спирта с формалином в соотношении 200:1. Поверхность полости покрывают изоляционным составом (кузбасский лак, кремнийорганическая смола) и цементируют (смесь цемента с резиновой крошкой, песком, щебнем, битым кирпичом). После затвердения поверхность заделанного дупла покрывают масляной краской под цвет коры дерева.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4961CA">
        <w:rPr>
          <w:lang w:eastAsia="ru-RU"/>
        </w:rPr>
        <w:t>Механические повреждения</w:t>
      </w:r>
      <w:r w:rsidRPr="009E0648">
        <w:rPr>
          <w:lang w:eastAsia="ru-RU"/>
        </w:rPr>
        <w:t xml:space="preserve"> зачищают до здорового места, а затем покрывают садовой замазкой, которую рекомендуется приготовлять с добавлением физиологически активных веществ стимулирующего действия.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4961CA">
        <w:rPr>
          <w:lang w:eastAsia="ru-RU"/>
        </w:rPr>
        <w:lastRenderedPageBreak/>
        <w:t>Дупла</w:t>
      </w:r>
      <w:r w:rsidRPr="009E0648">
        <w:rPr>
          <w:lang w:eastAsia="ru-RU"/>
        </w:rPr>
        <w:t>, образованные в результате бактериальной гнили с выделением бурой жидкости, после расчистки должны быть 1-2 раза промыты 3%-м раствором формалина (до прекращения течи).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Если дупло имеет в основании углубление, в котором собирается вода, в его дне просверливается отверстие наружу, вниз и наискось так, чтобы вода не задерживалась в полости. Можно нижнюю часть дупла заделать водонепроницаемой смесью до уровня входного отверстия или понизить переднюю стенку дупла до дна полости.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Лечение дупел у большинства деревьев можно проводить в течение всего вегетационного периода.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Пломбирование дупел можно проводить только у деревьев, имеющих слой живой древесины не менее 8-</w:t>
      </w:r>
      <w:smartTag w:uri="urn:schemas-microsoft-com:office:smarttags" w:element="metricconverter">
        <w:smartTagPr>
          <w:attr w:name="ProductID" w:val="10 см"/>
        </w:smartTagPr>
        <w:r w:rsidRPr="009E0648">
          <w:rPr>
            <w:lang w:eastAsia="ru-RU"/>
          </w:rPr>
          <w:t>10 см</w:t>
        </w:r>
      </w:smartTag>
      <w:r w:rsidRPr="009E0648">
        <w:rPr>
          <w:lang w:eastAsia="ru-RU"/>
        </w:rPr>
        <w:t>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Состав пломбирующей смеси должен отвечать следующим требованиям:</w:t>
      </w:r>
    </w:p>
    <w:p w:rsidR="00AD3E53" w:rsidRPr="005032C1" w:rsidRDefault="00E9681A" w:rsidP="00CB6CFF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5032C1">
        <w:rPr>
          <w:lang w:eastAsia="ru-RU"/>
        </w:rPr>
        <w:t>и</w:t>
      </w:r>
      <w:r w:rsidR="00AD3E53" w:rsidRPr="005032C1">
        <w:rPr>
          <w:lang w:eastAsia="ru-RU"/>
        </w:rPr>
        <w:t>меть высокую механическую прочность - пломба не должна отслаиваться от древесины, растрескиваться при механическом воздействии и пружинить, в то же время должна быть элас</w:t>
      </w:r>
      <w:r w:rsidRPr="005032C1">
        <w:rPr>
          <w:lang w:eastAsia="ru-RU"/>
        </w:rPr>
        <w:t>тичной;</w:t>
      </w:r>
    </w:p>
    <w:p w:rsidR="00AD3E53" w:rsidRPr="005032C1" w:rsidRDefault="00E9681A" w:rsidP="00CB6CFF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5032C1">
        <w:rPr>
          <w:lang w:eastAsia="ru-RU"/>
        </w:rPr>
        <w:t>быстро затвердевать;</w:t>
      </w:r>
    </w:p>
    <w:p w:rsidR="00AD3E53" w:rsidRPr="005032C1" w:rsidRDefault="00E9681A" w:rsidP="00CB6CFF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5032C1">
        <w:rPr>
          <w:lang w:eastAsia="ru-RU"/>
        </w:rPr>
        <w:t>о</w:t>
      </w:r>
      <w:r w:rsidR="00AD3E53" w:rsidRPr="005032C1">
        <w:rPr>
          <w:lang w:eastAsia="ru-RU"/>
        </w:rPr>
        <w:t>беспечивать высокую степ</w:t>
      </w:r>
      <w:r w:rsidRPr="005032C1">
        <w:rPr>
          <w:lang w:eastAsia="ru-RU"/>
        </w:rPr>
        <w:t>ень адгезии с древесиной ствола;</w:t>
      </w:r>
    </w:p>
    <w:p w:rsidR="00AD3E53" w:rsidRPr="005032C1" w:rsidRDefault="00E9681A" w:rsidP="00CB6CFF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5032C1">
        <w:rPr>
          <w:lang w:eastAsia="ru-RU"/>
        </w:rPr>
        <w:t>с</w:t>
      </w:r>
      <w:r w:rsidR="00AD3E53" w:rsidRPr="005032C1">
        <w:rPr>
          <w:lang w:eastAsia="ru-RU"/>
        </w:rPr>
        <w:t>охранять эластичность в течение длительного времени не</w:t>
      </w:r>
      <w:r w:rsidRPr="005032C1">
        <w:rPr>
          <w:lang w:eastAsia="ru-RU"/>
        </w:rPr>
        <w:t>зависимо от температуры воздуха;</w:t>
      </w:r>
    </w:p>
    <w:p w:rsidR="00AD3E53" w:rsidRPr="005032C1" w:rsidRDefault="00E9681A" w:rsidP="00CB6CFF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5032C1">
        <w:rPr>
          <w:lang w:eastAsia="ru-RU"/>
        </w:rPr>
        <w:t>и</w:t>
      </w:r>
      <w:r w:rsidR="00AD3E53" w:rsidRPr="005032C1">
        <w:rPr>
          <w:lang w:eastAsia="ru-RU"/>
        </w:rPr>
        <w:t xml:space="preserve">меть высокую отражательную способность, </w:t>
      </w:r>
      <w:proofErr w:type="spellStart"/>
      <w:r w:rsidR="00AD3E53" w:rsidRPr="005032C1">
        <w:rPr>
          <w:lang w:eastAsia="ru-RU"/>
        </w:rPr>
        <w:t>атмосфероустойчивость</w:t>
      </w:r>
      <w:proofErr w:type="spellEnd"/>
      <w:r w:rsidR="00AD3E53" w:rsidRPr="005032C1">
        <w:rPr>
          <w:lang w:eastAsia="ru-RU"/>
        </w:rPr>
        <w:t xml:space="preserve">, небольшую гигроскопичность, высокую </w:t>
      </w:r>
      <w:proofErr w:type="spellStart"/>
      <w:r w:rsidR="00AD3E53" w:rsidRPr="005032C1">
        <w:rPr>
          <w:lang w:eastAsia="ru-RU"/>
        </w:rPr>
        <w:t>антикоррозийность</w:t>
      </w:r>
      <w:proofErr w:type="spellEnd"/>
      <w:r w:rsidR="00AD3E53" w:rsidRPr="005032C1">
        <w:rPr>
          <w:lang w:eastAsia="ru-RU"/>
        </w:rPr>
        <w:t xml:space="preserve">, </w:t>
      </w:r>
      <w:proofErr w:type="spellStart"/>
      <w:r w:rsidR="00AD3E53" w:rsidRPr="005032C1">
        <w:rPr>
          <w:lang w:eastAsia="ru-RU"/>
        </w:rPr>
        <w:t>биостойкость</w:t>
      </w:r>
      <w:proofErr w:type="spellEnd"/>
      <w:r w:rsidR="00AD3E53" w:rsidRPr="005032C1">
        <w:rPr>
          <w:lang w:eastAsia="ru-RU"/>
        </w:rPr>
        <w:t>, отсутствие запаха</w:t>
      </w:r>
      <w:r w:rsidRPr="005032C1">
        <w:rPr>
          <w:lang w:eastAsia="ru-RU"/>
        </w:rPr>
        <w:t>;</w:t>
      </w:r>
    </w:p>
    <w:p w:rsidR="00AD3E53" w:rsidRPr="005032C1" w:rsidRDefault="00E9681A" w:rsidP="00CB6CFF">
      <w:pPr>
        <w:pStyle w:val="ae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5032C1">
        <w:rPr>
          <w:lang w:eastAsia="ru-RU"/>
        </w:rPr>
        <w:t>о</w:t>
      </w:r>
      <w:r w:rsidR="00AD3E53" w:rsidRPr="005032C1">
        <w:rPr>
          <w:lang w:eastAsia="ru-RU"/>
        </w:rPr>
        <w:t>бладать антисептическими свойствами, создавая барьер для проникновения вредителей древесины и спор грибов-паразитов и возможность нанесения на влажную поверхность.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Технологии и материалы, используемые для лечения дупел деревьев, определяются в соответствии с Методическими рекомендациями по лечению дупел деревьев.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Побелка деревьев, произрастающих в парках, скверах, на бульварах и улицах, запрещена.</w:t>
      </w:r>
    </w:p>
    <w:p w:rsidR="00AD3E53" w:rsidRPr="009E0648" w:rsidRDefault="00AD3E5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Побелка деревьев может производиться только (известью или специальными составами для побелки) на отдельных участках и объектах, к содержанию которых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:rsidR="008C0DCB" w:rsidRPr="009D646E" w:rsidRDefault="00AD3E53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Необходимо регулярно и своевременно проводить мероприятия по выявлению и борьбе с массовыми вредителями и возбудителями заболеваний зеленых</w:t>
      </w:r>
      <w:r w:rsidR="005032C1">
        <w:rPr>
          <w:lang w:eastAsia="ru-RU"/>
        </w:rPr>
        <w:t xml:space="preserve"> насаждений</w:t>
      </w:r>
      <w:r w:rsidR="009D646E">
        <w:rPr>
          <w:lang w:eastAsia="ru-RU"/>
        </w:rPr>
        <w:t>.</w:t>
      </w:r>
    </w:p>
    <w:p w:rsidR="00CA6EAB" w:rsidRPr="009E0648" w:rsidRDefault="00662A92" w:rsidP="002A5B70">
      <w:pPr>
        <w:pStyle w:val="2"/>
        <w:spacing w:line="276" w:lineRule="auto"/>
        <w:rPr>
          <w:rFonts w:eastAsia="Times New Roman"/>
          <w:lang w:eastAsia="ru-RU"/>
        </w:rPr>
      </w:pPr>
      <w:bookmarkStart w:id="13" w:name="_Toc72313675"/>
      <w:r>
        <w:rPr>
          <w:rFonts w:eastAsia="Times New Roman"/>
          <w:lang w:eastAsia="ru-RU"/>
        </w:rPr>
        <w:t xml:space="preserve">4.4 </w:t>
      </w:r>
      <w:r w:rsidR="00757870">
        <w:rPr>
          <w:rFonts w:eastAsia="Times New Roman"/>
          <w:lang w:eastAsia="ru-RU"/>
        </w:rPr>
        <w:t>Внесение удобрений</w:t>
      </w:r>
      <w:bookmarkEnd w:id="13"/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Точные дозы удобрений можно установить только на основании полного анализа почвы, однако существуют усредненные оценки обеспечения почв минеральными и органическими веществами, на основании которых даются рекомендации по применению удобрений.</w:t>
      </w:r>
    </w:p>
    <w:p w:rsidR="00CA6EAB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Подкормку деревьев и кустарников осуществляют путем внесения в почву минеральных удобрений из расчета г действующего вещества на </w:t>
      </w:r>
      <w:smartTag w:uri="urn:schemas-microsoft-com:office:smarttags" w:element="metricconverter">
        <w:smartTagPr>
          <w:attr w:name="ProductID" w:val="1 кв. м"/>
        </w:smartTagPr>
        <w:r w:rsidRPr="009E0648">
          <w:rPr>
            <w:lang w:eastAsia="ru-RU"/>
          </w:rPr>
          <w:t>1 кв. м</w:t>
        </w:r>
      </w:smartTag>
      <w:r w:rsidRPr="009E0648">
        <w:rPr>
          <w:lang w:eastAsia="ru-RU"/>
        </w:rPr>
        <w:t xml:space="preserve"> площади питания.</w:t>
      </w:r>
      <w:r w:rsidR="00E95DC1">
        <w:rPr>
          <w:lang w:eastAsia="ru-RU"/>
        </w:rPr>
        <w:t xml:space="preserve"> (таблица 8</w:t>
      </w:r>
      <w:r w:rsidR="00662A92">
        <w:rPr>
          <w:lang w:eastAsia="ru-RU"/>
        </w:rPr>
        <w:t>)</w:t>
      </w:r>
    </w:p>
    <w:p w:rsidR="00757870" w:rsidRPr="009E0648" w:rsidRDefault="00757870" w:rsidP="002A5B70">
      <w:pPr>
        <w:spacing w:line="276" w:lineRule="auto"/>
        <w:rPr>
          <w:lang w:eastAsia="ru-RU"/>
        </w:rPr>
      </w:pPr>
    </w:p>
    <w:p w:rsidR="009D11D8" w:rsidRDefault="009D11D8" w:rsidP="00CB6CFF">
      <w:pPr>
        <w:spacing w:line="276" w:lineRule="auto"/>
        <w:ind w:firstLine="0"/>
        <w:jc w:val="center"/>
        <w:rPr>
          <w:lang w:eastAsia="ru-RU"/>
        </w:rPr>
      </w:pPr>
    </w:p>
    <w:p w:rsidR="009D11D8" w:rsidRDefault="009D11D8" w:rsidP="00CB6CFF">
      <w:pPr>
        <w:spacing w:line="276" w:lineRule="auto"/>
        <w:ind w:firstLine="0"/>
        <w:jc w:val="center"/>
        <w:rPr>
          <w:lang w:eastAsia="ru-RU"/>
        </w:rPr>
      </w:pPr>
    </w:p>
    <w:p w:rsidR="00CA6EAB" w:rsidRPr="009E0648" w:rsidRDefault="00E95DC1" w:rsidP="00CB6CFF">
      <w:pPr>
        <w:spacing w:line="276" w:lineRule="auto"/>
        <w:ind w:firstLine="0"/>
        <w:jc w:val="center"/>
        <w:rPr>
          <w:lang w:eastAsia="ru-RU"/>
        </w:rPr>
      </w:pPr>
      <w:r>
        <w:rPr>
          <w:lang w:eastAsia="ru-RU"/>
        </w:rPr>
        <w:t>Таблица 8</w:t>
      </w:r>
      <w:r w:rsidR="00662A92">
        <w:rPr>
          <w:lang w:eastAsia="ru-RU"/>
        </w:rPr>
        <w:t xml:space="preserve">. </w:t>
      </w:r>
      <w:r w:rsidR="00CA6EAB" w:rsidRPr="009E0648">
        <w:rPr>
          <w:lang w:eastAsia="ru-RU"/>
        </w:rPr>
        <w:t>Нормы внесения минеральных удобрений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3"/>
        <w:gridCol w:w="2113"/>
      </w:tblGrid>
      <w:tr w:rsidR="00CA6EAB" w:rsidRPr="0039519E" w:rsidTr="007F2136">
        <w:trPr>
          <w:trHeight w:val="42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Породы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Количество минеральных удобрений, г/кв. м степной зоны</w:t>
            </w:r>
          </w:p>
        </w:tc>
      </w:tr>
      <w:tr w:rsidR="00CA6EAB" w:rsidRPr="0039519E" w:rsidTr="007F2136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Р2O5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К2О</w:t>
            </w:r>
          </w:p>
        </w:tc>
      </w:tr>
      <w:tr w:rsidR="00CA6EAB" w:rsidRPr="0039519E" w:rsidTr="007F2136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Лиственные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25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12,5</w:t>
            </w:r>
          </w:p>
        </w:tc>
      </w:tr>
      <w:tr w:rsidR="00CA6EAB" w:rsidRPr="0039519E" w:rsidTr="007F2136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Хвойные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25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75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12,5</w:t>
            </w:r>
          </w:p>
        </w:tc>
      </w:tr>
      <w:tr w:rsidR="00CA6EAB" w:rsidRPr="0039519E" w:rsidTr="007F2136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Кустарники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B" w:rsidRPr="0039519E" w:rsidRDefault="00CA6EAB" w:rsidP="007F2136">
            <w:pPr>
              <w:pStyle w:val="ae"/>
              <w:spacing w:line="276" w:lineRule="auto"/>
              <w:jc w:val="center"/>
              <w:rPr>
                <w:lang w:eastAsia="ru-RU"/>
              </w:rPr>
            </w:pPr>
            <w:r w:rsidRPr="0039519E">
              <w:rPr>
                <w:lang w:eastAsia="ru-RU"/>
              </w:rPr>
              <w:t>-</w:t>
            </w:r>
          </w:p>
        </w:tc>
      </w:tr>
    </w:tbl>
    <w:p w:rsidR="00CA6EAB" w:rsidRPr="009E0648" w:rsidRDefault="00CA6EAB" w:rsidP="002A5B70">
      <w:pPr>
        <w:widowControl w:val="0"/>
        <w:spacing w:line="276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Минеральные удобрения при корневых подкормках вносятся одним из четырех способов: равномерное разбрасывание удобрений с последующей заделкой в почву; заделывание удобрений в канаву глубиной 20-</w:t>
      </w:r>
      <w:smartTag w:uri="urn:schemas-microsoft-com:office:smarttags" w:element="metricconverter">
        <w:smartTagPr>
          <w:attr w:name="ProductID" w:val="30 см"/>
        </w:smartTagPr>
        <w:r w:rsidRPr="009E0648">
          <w:rPr>
            <w:lang w:eastAsia="ru-RU"/>
          </w:rPr>
          <w:t>30 см</w:t>
        </w:r>
      </w:smartTag>
      <w:r w:rsidRPr="009E0648">
        <w:rPr>
          <w:lang w:eastAsia="ru-RU"/>
        </w:rPr>
        <w:t>, вырытую по периферии кроны или по краю лунки; внесение удобрений в шурфы или скважины, расположенные на всей площади проекции кроны, на глубину 30-</w:t>
      </w:r>
      <w:smartTag w:uri="urn:schemas-microsoft-com:office:smarttags" w:element="metricconverter">
        <w:smartTagPr>
          <w:attr w:name="ProductID" w:val="40 см"/>
        </w:smartTagPr>
        <w:r w:rsidRPr="009E0648">
          <w:rPr>
            <w:lang w:eastAsia="ru-RU"/>
          </w:rPr>
          <w:t>40 см</w:t>
        </w:r>
      </w:smartTag>
      <w:r w:rsidRPr="009E0648">
        <w:rPr>
          <w:lang w:eastAsia="ru-RU"/>
        </w:rPr>
        <w:t xml:space="preserve"> на расстоянии </w:t>
      </w:r>
      <w:smartTag w:uri="urn:schemas-microsoft-com:office:smarttags" w:element="metricconverter">
        <w:smartTagPr>
          <w:attr w:name="ProductID" w:val="100 см"/>
        </w:smartTagPr>
        <w:r w:rsidRPr="009E0648">
          <w:rPr>
            <w:lang w:eastAsia="ru-RU"/>
          </w:rPr>
          <w:t>100 см</w:t>
        </w:r>
      </w:smartTag>
      <w:r w:rsidRPr="009E0648">
        <w:rPr>
          <w:lang w:eastAsia="ru-RU"/>
        </w:rPr>
        <w:t xml:space="preserve"> от ствола и 50-</w:t>
      </w:r>
      <w:smartTag w:uri="urn:schemas-microsoft-com:office:smarttags" w:element="metricconverter">
        <w:smartTagPr>
          <w:attr w:name="ProductID" w:val="70 см"/>
        </w:smartTagPr>
        <w:r w:rsidRPr="009E0648">
          <w:rPr>
            <w:lang w:eastAsia="ru-RU"/>
          </w:rPr>
          <w:t>70 см</w:t>
        </w:r>
      </w:smartTag>
      <w:r w:rsidRPr="009E0648">
        <w:rPr>
          <w:lang w:eastAsia="ru-RU"/>
        </w:rPr>
        <w:t xml:space="preserve"> друг от друга; полив растворами минеральных удобрений (расход жидкости как при нормальном поливе), оптимальные концентрации для большинства древесных видов составляют: аммиачная селитра - 2, суперфосфат - 5, хлористый калий - 2 г/л.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Смеси и растворы удобрений готовятся непосредственно перед внесением.</w:t>
      </w:r>
      <w:r w:rsidR="0042219A">
        <w:rPr>
          <w:lang w:eastAsia="ru-RU"/>
        </w:rPr>
        <w:t xml:space="preserve"> </w:t>
      </w:r>
      <w:r w:rsidRPr="009E0648">
        <w:rPr>
          <w:lang w:eastAsia="ru-RU"/>
        </w:rPr>
        <w:t>Рекомендуется применять медленнодействующие удобрения.</w:t>
      </w:r>
      <w:r w:rsidR="0042219A">
        <w:rPr>
          <w:lang w:eastAsia="ru-RU"/>
        </w:rPr>
        <w:t xml:space="preserve"> </w:t>
      </w:r>
      <w:r w:rsidRPr="009E0648">
        <w:rPr>
          <w:lang w:eastAsia="ru-RU"/>
        </w:rPr>
        <w:t>Высокая концентрация минеральных удобрений может вызвать ожог корневой системы растений, поэтому для расчета доз удобрений необходимо систематически проводить агрохимический анализ почвы.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Для подкормки деревьев, произрастающих среди асфальта или бетона, а также для улучшения газообмена, увлажнения и питания почвы рекомендуется </w:t>
      </w:r>
      <w:proofErr w:type="spellStart"/>
      <w:r w:rsidRPr="009E0648">
        <w:rPr>
          <w:lang w:eastAsia="ru-RU"/>
        </w:rPr>
        <w:t>шурфование</w:t>
      </w:r>
      <w:proofErr w:type="spellEnd"/>
      <w:r w:rsidRPr="009E0648">
        <w:rPr>
          <w:lang w:eastAsia="ru-RU"/>
        </w:rPr>
        <w:t xml:space="preserve"> приствольных лунок. На расстоянии 60-</w:t>
      </w:r>
      <w:smartTag w:uri="urn:schemas-microsoft-com:office:smarttags" w:element="metricconverter">
        <w:smartTagPr>
          <w:attr w:name="ProductID" w:val="80 см"/>
        </w:smartTagPr>
        <w:r w:rsidRPr="009E0648">
          <w:rPr>
            <w:lang w:eastAsia="ru-RU"/>
          </w:rPr>
          <w:t>80 см</w:t>
        </w:r>
      </w:smartTag>
      <w:r w:rsidRPr="009E0648">
        <w:rPr>
          <w:lang w:eastAsia="ru-RU"/>
        </w:rPr>
        <w:t xml:space="preserve"> от ствола или по краю лунки делают 6-8 скважин диаметром 7-</w:t>
      </w:r>
      <w:smartTag w:uri="urn:schemas-microsoft-com:office:smarttags" w:element="metricconverter">
        <w:smartTagPr>
          <w:attr w:name="ProductID" w:val="12 см"/>
        </w:smartTagPr>
        <w:r w:rsidRPr="009E0648">
          <w:rPr>
            <w:lang w:eastAsia="ru-RU"/>
          </w:rPr>
          <w:t>12 см</w:t>
        </w:r>
      </w:smartTag>
      <w:r w:rsidRPr="009E0648">
        <w:rPr>
          <w:lang w:eastAsia="ru-RU"/>
        </w:rPr>
        <w:t>, глубиной 60-</w:t>
      </w:r>
      <w:smartTag w:uri="urn:schemas-microsoft-com:office:smarttags" w:element="metricconverter">
        <w:smartTagPr>
          <w:attr w:name="ProductID" w:val="80 см"/>
        </w:smartTagPr>
        <w:r w:rsidRPr="009E0648">
          <w:rPr>
            <w:lang w:eastAsia="ru-RU"/>
          </w:rPr>
          <w:t>80 см</w:t>
        </w:r>
      </w:smartTag>
      <w:r w:rsidRPr="009E0648">
        <w:rPr>
          <w:lang w:eastAsia="ru-RU"/>
        </w:rPr>
        <w:t xml:space="preserve">, которые заполняют компостом, торфом или опилками, пропитанными минеральными удобрениями. Дренирование следует проводить ранней весной или осенью один раз в 3-5 лет. Смеси для заполнения дренажных скважин целесообразно готовить по типу </w:t>
      </w:r>
      <w:proofErr w:type="spellStart"/>
      <w:r w:rsidRPr="009E0648">
        <w:rPr>
          <w:lang w:eastAsia="ru-RU"/>
        </w:rPr>
        <w:t>торфоминеральных</w:t>
      </w:r>
      <w:proofErr w:type="spellEnd"/>
      <w:r w:rsidRPr="009E0648">
        <w:rPr>
          <w:lang w:eastAsia="ru-RU"/>
        </w:rPr>
        <w:t xml:space="preserve"> удобрений ТМАУ.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Подкормку насаждений органическими удобрениями рекомендуется производить 1 раз в 2-3 года путем внесения до 4 кг/кв. м компостов с заделкой их в почву на глубину до </w:t>
      </w:r>
      <w:smartTag w:uri="urn:schemas-microsoft-com:office:smarttags" w:element="metricconverter">
        <w:smartTagPr>
          <w:attr w:name="ProductID" w:val="10 см"/>
        </w:smartTagPr>
        <w:r w:rsidRPr="009E0648">
          <w:rPr>
            <w:lang w:eastAsia="ru-RU"/>
          </w:rPr>
          <w:t>10 см</w:t>
        </w:r>
      </w:smartTag>
      <w:r w:rsidRPr="009E0648">
        <w:rPr>
          <w:lang w:eastAsia="ru-RU"/>
        </w:rPr>
        <w:t>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Жидкие органические удобрения (настои) рекомендуется вносить после дождя или полива в предварительно взрыхленную почву. Норма внесения таких растворов на </w:t>
      </w:r>
      <w:smartTag w:uri="urn:schemas-microsoft-com:office:smarttags" w:element="metricconverter">
        <w:smartTagPr>
          <w:attr w:name="ProductID" w:val="1 кв. м"/>
        </w:smartTagPr>
        <w:r w:rsidRPr="009E0648">
          <w:rPr>
            <w:lang w:eastAsia="ru-RU"/>
          </w:rPr>
          <w:t>1 кв. м</w:t>
        </w:r>
      </w:smartTag>
      <w:r w:rsidRPr="009E0648">
        <w:rPr>
          <w:lang w:eastAsia="ru-RU"/>
        </w:rPr>
        <w:t xml:space="preserve"> приствольной площадки под деревья - 20-</w:t>
      </w:r>
      <w:smartTag w:uri="urn:schemas-microsoft-com:office:smarttags" w:element="metricconverter">
        <w:smartTagPr>
          <w:attr w:name="ProductID" w:val="25 л"/>
        </w:smartTagPr>
        <w:r w:rsidRPr="009E0648">
          <w:rPr>
            <w:lang w:eastAsia="ru-RU"/>
          </w:rPr>
          <w:t>25 л</w:t>
        </w:r>
      </w:smartTag>
      <w:r w:rsidRPr="009E0648">
        <w:rPr>
          <w:lang w:eastAsia="ru-RU"/>
        </w:rPr>
        <w:t>, под кустарники - 15-</w:t>
      </w:r>
      <w:smartTag w:uri="urn:schemas-microsoft-com:office:smarttags" w:element="metricconverter">
        <w:smartTagPr>
          <w:attr w:name="ProductID" w:val="20 л"/>
        </w:smartTagPr>
        <w:r w:rsidRPr="009E0648">
          <w:rPr>
            <w:lang w:eastAsia="ru-RU"/>
          </w:rPr>
          <w:t>20 л</w:t>
        </w:r>
      </w:smartTag>
      <w:r w:rsidRPr="009E0648">
        <w:rPr>
          <w:lang w:eastAsia="ru-RU"/>
        </w:rPr>
        <w:t>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Применение </w:t>
      </w:r>
      <w:proofErr w:type="spellStart"/>
      <w:r w:rsidRPr="009E0648">
        <w:rPr>
          <w:lang w:eastAsia="ru-RU"/>
        </w:rPr>
        <w:t>сброженных</w:t>
      </w:r>
      <w:proofErr w:type="spellEnd"/>
      <w:r w:rsidRPr="009E0648">
        <w:rPr>
          <w:lang w:eastAsia="ru-RU"/>
        </w:rPr>
        <w:t xml:space="preserve"> осадков в населенных пунктах в качестве органического удобрения допускается только при условии выдержки их на полях аэрации не менее 20 лет и имеющегося разрешения </w:t>
      </w:r>
      <w:proofErr w:type="spellStart"/>
      <w:r w:rsidRPr="009E0648">
        <w:rPr>
          <w:lang w:eastAsia="ru-RU"/>
        </w:rPr>
        <w:t>Роспотребнадзора</w:t>
      </w:r>
      <w:proofErr w:type="spellEnd"/>
      <w:r w:rsidRPr="009E0648">
        <w:rPr>
          <w:lang w:eastAsia="ru-RU"/>
        </w:rPr>
        <w:t xml:space="preserve"> на их применение.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Повышение жизнедеятельности растений в неблагоприятных условиях улиц осуществляется с помощью внесения стимуляторов роста в рекомендуемых концентрациях. Внесение стимуляторов производится одновременно с внесением минеральных удобрений (в одном рабочем растворе) или без них. Стимуляторы эффективны лишь на почвах, имеющих достаточное количество элементов минерального питания.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lastRenderedPageBreak/>
        <w:t xml:space="preserve">Полив растений, подкормку и внесение стимуляторов роста рекомендуется производить с помощью </w:t>
      </w:r>
      <w:proofErr w:type="spellStart"/>
      <w:r w:rsidRPr="009E0648">
        <w:rPr>
          <w:lang w:eastAsia="ru-RU"/>
        </w:rPr>
        <w:t>гидроимпульсной</w:t>
      </w:r>
      <w:proofErr w:type="spellEnd"/>
      <w:r w:rsidRPr="009E0648">
        <w:rPr>
          <w:lang w:eastAsia="ru-RU"/>
        </w:rPr>
        <w:t xml:space="preserve"> машины, специальных опрыскивателей или путем закладки в посадочные ямы труб специальной конструкции.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Хорошие результаты дает внекорневая подкормка деревьев и кустарников, которая основана на поглощении листьями (хвоей) макро- и микроэлементов.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Целесообразно внекорневые подкормки сочетать с обмывом крон. Раствор минеральных удобрений (из расчета г/10 л воды): аммиачной селитры - 10-20, мочевины - 10-20, суперфосфата - 30-60 (двойной) и 50-100 (одинарный), калийных - 10-20. Кратность - 1-2 раза за сезон в период интенсивного роста ассимиляционного аппарата.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Во избежание ожогов листьев при внекорневой обработке нельзя смешивать мочевину с хлористым калием.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При внекорневых обработках хвойных пород в растворы макроудобрений следует добавлять микроэлементы, содержание которых в растениях часто бывает недостаточным.</w:t>
      </w:r>
    </w:p>
    <w:p w:rsidR="00CA6EAB" w:rsidRPr="009E0648" w:rsidRDefault="00CA6EAB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Микроудобрения рекомендуется применять в следующих количествах (г/10 л воды): борная кислота - 1,5, сернокислый магний 10 и </w:t>
      </w:r>
      <w:proofErr w:type="spellStart"/>
      <w:r w:rsidRPr="009E0648">
        <w:rPr>
          <w:lang w:eastAsia="ru-RU"/>
        </w:rPr>
        <w:t>молибденовокислый</w:t>
      </w:r>
      <w:proofErr w:type="spellEnd"/>
      <w:r w:rsidRPr="009E0648">
        <w:rPr>
          <w:lang w:eastAsia="ru-RU"/>
        </w:rPr>
        <w:t xml:space="preserve"> аммоний - 6 по препарату.</w:t>
      </w:r>
    </w:p>
    <w:p w:rsidR="00CA6EAB" w:rsidRPr="009E0648" w:rsidRDefault="00CA6EAB" w:rsidP="00CB6CFF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Могут быть использованы выпускаемые промышленностью </w:t>
      </w:r>
      <w:proofErr w:type="spellStart"/>
      <w:r w:rsidRPr="009E0648">
        <w:rPr>
          <w:lang w:eastAsia="ru-RU"/>
        </w:rPr>
        <w:t>полимикроудобрения</w:t>
      </w:r>
      <w:proofErr w:type="spellEnd"/>
      <w:r w:rsidRPr="009E0648">
        <w:rPr>
          <w:lang w:eastAsia="ru-RU"/>
        </w:rPr>
        <w:t xml:space="preserve"> из расчета 1-2 таблетки на </w:t>
      </w:r>
      <w:smartTag w:uri="urn:schemas-microsoft-com:office:smarttags" w:element="metricconverter">
        <w:smartTagPr>
          <w:attr w:name="ProductID" w:val="1 л"/>
        </w:smartTagPr>
        <w:r w:rsidRPr="009E0648">
          <w:rPr>
            <w:lang w:eastAsia="ru-RU"/>
          </w:rPr>
          <w:t>1 л</w:t>
        </w:r>
      </w:smartTag>
      <w:r w:rsidRPr="009E0648">
        <w:rPr>
          <w:lang w:eastAsia="ru-RU"/>
        </w:rPr>
        <w:t xml:space="preserve"> воды. Расход питательного раствора зависит от высоты</w:t>
      </w:r>
      <w:r w:rsidR="0042219A">
        <w:rPr>
          <w:lang w:eastAsia="ru-RU"/>
        </w:rPr>
        <w:t xml:space="preserve"> </w:t>
      </w:r>
      <w:r w:rsidRPr="009E0648">
        <w:rPr>
          <w:lang w:eastAsia="ru-RU"/>
        </w:rPr>
        <w:t xml:space="preserve">растения: от 5 до </w:t>
      </w:r>
      <w:smartTag w:uri="urn:schemas-microsoft-com:office:smarttags" w:element="metricconverter">
        <w:smartTagPr>
          <w:attr w:name="ProductID" w:val="30 л"/>
        </w:smartTagPr>
        <w:r w:rsidRPr="009E0648">
          <w:rPr>
            <w:lang w:eastAsia="ru-RU"/>
          </w:rPr>
          <w:t>30 л</w:t>
        </w:r>
      </w:smartTag>
      <w:r w:rsidRPr="009E0648">
        <w:rPr>
          <w:lang w:eastAsia="ru-RU"/>
        </w:rPr>
        <w:t xml:space="preserve"> для деревьев и </w:t>
      </w:r>
      <w:smartTag w:uri="urn:schemas-microsoft-com:office:smarttags" w:element="metricconverter">
        <w:smartTagPr>
          <w:attr w:name="ProductID" w:val="2 л"/>
        </w:smartTagPr>
        <w:r w:rsidRPr="009E0648">
          <w:rPr>
            <w:lang w:eastAsia="ru-RU"/>
          </w:rPr>
          <w:t>2 л</w:t>
        </w:r>
      </w:smartTag>
      <w:r w:rsidRPr="009E0648">
        <w:rPr>
          <w:lang w:eastAsia="ru-RU"/>
        </w:rPr>
        <w:t xml:space="preserve"> - для кустарников. Обработка проводится в сухую безветренную погоду рано утром или поздно вечером.</w:t>
      </w:r>
    </w:p>
    <w:p w:rsidR="00FD106F" w:rsidRPr="009E0648" w:rsidRDefault="00FD106F" w:rsidP="00CB6CFF">
      <w:pPr>
        <w:widowControl w:val="0"/>
        <w:tabs>
          <w:tab w:val="num" w:pos="1800"/>
        </w:tabs>
        <w:spacing w:line="276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FD106F" w:rsidRDefault="008713FA" w:rsidP="00CB6CFF">
      <w:pPr>
        <w:pStyle w:val="2"/>
        <w:spacing w:after="0" w:line="276" w:lineRule="auto"/>
        <w:rPr>
          <w:rFonts w:eastAsia="Times New Roman"/>
          <w:lang w:eastAsia="ru-RU"/>
        </w:rPr>
      </w:pPr>
      <w:bookmarkStart w:id="14" w:name="_Toc72313676"/>
      <w:r>
        <w:rPr>
          <w:rFonts w:eastAsia="Times New Roman"/>
          <w:lang w:eastAsia="ru-RU"/>
        </w:rPr>
        <w:t xml:space="preserve">4.5 </w:t>
      </w:r>
      <w:r w:rsidR="00FD106F" w:rsidRPr="009E0648">
        <w:rPr>
          <w:rFonts w:eastAsia="Times New Roman"/>
          <w:lang w:eastAsia="ru-RU"/>
        </w:rPr>
        <w:t>Оценка состояния зеленых насаждений</w:t>
      </w:r>
      <w:bookmarkEnd w:id="14"/>
    </w:p>
    <w:p w:rsidR="00CB6CFF" w:rsidRPr="00CB6CFF" w:rsidRDefault="00CB6CFF" w:rsidP="00CB6CFF">
      <w:pPr>
        <w:rPr>
          <w:lang w:eastAsia="ru-RU"/>
        </w:rPr>
      </w:pPr>
    </w:p>
    <w:p w:rsidR="00FD106F" w:rsidRPr="009E0648" w:rsidRDefault="00FD106F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 xml:space="preserve">В целях планирования мероприятий в области охраны зеленых </w:t>
      </w:r>
      <w:r w:rsidR="008713FA">
        <w:rPr>
          <w:lang w:eastAsia="ru-RU"/>
        </w:rPr>
        <w:t>насаждений необходимо проводить</w:t>
      </w:r>
      <w:r w:rsidRPr="009E0648">
        <w:rPr>
          <w:lang w:eastAsia="ru-RU"/>
        </w:rPr>
        <w:t xml:space="preserve"> оценк</w:t>
      </w:r>
      <w:r w:rsidR="008713FA">
        <w:rPr>
          <w:lang w:eastAsia="ru-RU"/>
        </w:rPr>
        <w:t>у</w:t>
      </w:r>
      <w:r w:rsidRPr="009E0648">
        <w:rPr>
          <w:lang w:eastAsia="ru-RU"/>
        </w:rPr>
        <w:t xml:space="preserve"> состояния зеленых насаждений.</w:t>
      </w:r>
    </w:p>
    <w:p w:rsidR="00FD106F" w:rsidRPr="009E0648" w:rsidRDefault="00FD106F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Оценка состояния зеленых насаждений – деятельность по получению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сведений о количественных и качественных параметрах состояния зеленых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насаждений.</w:t>
      </w:r>
    </w:p>
    <w:p w:rsidR="00FD106F" w:rsidRPr="009E0648" w:rsidRDefault="00FD106F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Основные составляющие системы оценки состояния зеленых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насаждений:</w:t>
      </w:r>
    </w:p>
    <w:p w:rsidR="00FD106F" w:rsidRPr="001D0456" w:rsidRDefault="00FD106F" w:rsidP="00CB6CFF">
      <w:pPr>
        <w:pStyle w:val="ae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1D0456">
        <w:rPr>
          <w:lang w:eastAsia="ru-RU"/>
        </w:rPr>
        <w:t>оценка (долгосрочная, ежегодная (весной и осенью), оперативная)</w:t>
      </w:r>
      <w:r w:rsidR="001D0456">
        <w:rPr>
          <w:lang w:eastAsia="ru-RU"/>
        </w:rPr>
        <w:t xml:space="preserve"> </w:t>
      </w:r>
      <w:r w:rsidRPr="001D0456">
        <w:rPr>
          <w:lang w:eastAsia="ru-RU"/>
        </w:rPr>
        <w:t>качественных и количественных параметр</w:t>
      </w:r>
      <w:r w:rsidR="00CB6CFF">
        <w:rPr>
          <w:lang w:eastAsia="ru-RU"/>
        </w:rPr>
        <w:t>ов состояния зеленых насаждений;</w:t>
      </w:r>
    </w:p>
    <w:p w:rsidR="00FD106F" w:rsidRPr="001D0456" w:rsidRDefault="00FD106F" w:rsidP="00CB6CFF">
      <w:pPr>
        <w:pStyle w:val="ae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1D0456">
        <w:rPr>
          <w:lang w:eastAsia="ru-RU"/>
        </w:rPr>
        <w:t>выявление и идентификация причин ухудшен</w:t>
      </w:r>
      <w:r w:rsidR="00CB6CFF">
        <w:rPr>
          <w:lang w:eastAsia="ru-RU"/>
        </w:rPr>
        <w:t>ия состояния зеленых насаждений.</w:t>
      </w:r>
    </w:p>
    <w:p w:rsidR="00FD106F" w:rsidRPr="009E0648" w:rsidRDefault="00FD106F" w:rsidP="00CB6CFF">
      <w:pPr>
        <w:pStyle w:val="ae"/>
        <w:tabs>
          <w:tab w:val="left" w:pos="993"/>
        </w:tabs>
        <w:spacing w:line="276" w:lineRule="auto"/>
        <w:ind w:firstLine="709"/>
        <w:rPr>
          <w:lang w:eastAsia="ru-RU"/>
        </w:rPr>
      </w:pPr>
      <w:r w:rsidRPr="009E0648">
        <w:rPr>
          <w:lang w:eastAsia="ru-RU"/>
        </w:rPr>
        <w:t xml:space="preserve">Долгосрочная оценка насаждений </w:t>
      </w:r>
      <w:r w:rsidR="00CD68CE">
        <w:rPr>
          <w:lang w:eastAsia="ru-RU"/>
        </w:rPr>
        <w:t xml:space="preserve">на </w:t>
      </w:r>
      <w:r w:rsidR="00E906FA">
        <w:rPr>
          <w:lang w:eastAsia="ru-RU"/>
        </w:rPr>
        <w:t>территории объектов проведения инвентаризации</w:t>
      </w:r>
      <w:r w:rsidR="00B062D5">
        <w:rPr>
          <w:lang w:eastAsia="ru-RU"/>
        </w:rPr>
        <w:t xml:space="preserve"> </w:t>
      </w:r>
      <w:r w:rsidRPr="009E0648">
        <w:rPr>
          <w:lang w:eastAsia="ru-RU"/>
        </w:rPr>
        <w:t>отражена в настоящих материалах.</w:t>
      </w:r>
    </w:p>
    <w:p w:rsidR="00FD106F" w:rsidRPr="009E0648" w:rsidRDefault="00FD106F" w:rsidP="00CB6CFF">
      <w:pPr>
        <w:spacing w:line="276" w:lineRule="auto"/>
        <w:rPr>
          <w:lang w:eastAsia="ru-RU"/>
        </w:rPr>
      </w:pPr>
      <w:r w:rsidRPr="009E0648">
        <w:rPr>
          <w:lang w:eastAsia="ru-RU"/>
        </w:rPr>
        <w:t>На основании сведений, содержащихся в паспортах объектов зеленых</w:t>
      </w:r>
      <w:r w:rsidR="00B062D5">
        <w:rPr>
          <w:lang w:eastAsia="ru-RU"/>
        </w:rPr>
        <w:t xml:space="preserve"> </w:t>
      </w:r>
      <w:r w:rsidRPr="009E0648">
        <w:rPr>
          <w:lang w:eastAsia="ru-RU"/>
        </w:rPr>
        <w:t>насаждений, ведется реестр зеленых насаждений сельского поселения, который утверждается должностным лицом администрации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городского округа, городского или сельского поселения, курирующим вопросы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охраны зеленых насаждений.</w:t>
      </w:r>
    </w:p>
    <w:p w:rsidR="00FD106F" w:rsidRPr="009E0648" w:rsidRDefault="00FD106F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Оперативная оценка состояния зеленых насаждений проводится:</w:t>
      </w:r>
    </w:p>
    <w:p w:rsidR="00FD106F" w:rsidRPr="001D0456" w:rsidRDefault="00FD106F" w:rsidP="00CB6CFF">
      <w:pPr>
        <w:pStyle w:val="ae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1D0456">
        <w:rPr>
          <w:lang w:eastAsia="ru-RU"/>
        </w:rPr>
        <w:t>для отнесения деревьев и кустарников к аварийно-опасным и сухостойным;</w:t>
      </w:r>
    </w:p>
    <w:p w:rsidR="00FD106F" w:rsidRPr="001D0456" w:rsidRDefault="00FD106F" w:rsidP="00CB6CFF">
      <w:pPr>
        <w:pStyle w:val="ae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1D0456">
        <w:rPr>
          <w:lang w:eastAsia="ru-RU"/>
        </w:rPr>
        <w:t>при несоответствии выполненных работ по пересадке деревьев,</w:t>
      </w:r>
      <w:r w:rsidR="00E77986" w:rsidRPr="001D0456">
        <w:rPr>
          <w:lang w:eastAsia="ru-RU"/>
        </w:rPr>
        <w:t xml:space="preserve"> </w:t>
      </w:r>
      <w:r w:rsidRPr="001D0456">
        <w:rPr>
          <w:lang w:eastAsia="ru-RU"/>
        </w:rPr>
        <w:t>уничтожению или повреждению зеленых насаждений условиям и требованиям</w:t>
      </w:r>
      <w:r w:rsidR="00E77986" w:rsidRPr="001D0456">
        <w:rPr>
          <w:lang w:eastAsia="ru-RU"/>
        </w:rPr>
        <w:t xml:space="preserve"> </w:t>
      </w:r>
      <w:r w:rsidRPr="001D0456">
        <w:rPr>
          <w:lang w:eastAsia="ru-RU"/>
        </w:rPr>
        <w:t>при производстве работ, указанных в разрешении;</w:t>
      </w:r>
    </w:p>
    <w:p w:rsidR="00FD106F" w:rsidRPr="001D0456" w:rsidRDefault="00FD106F" w:rsidP="00CB6CFF">
      <w:pPr>
        <w:pStyle w:val="ae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1D0456">
        <w:rPr>
          <w:lang w:eastAsia="ru-RU"/>
        </w:rPr>
        <w:lastRenderedPageBreak/>
        <w:t>в случае уничтожения или повреждения зеленых насаждений при</w:t>
      </w:r>
      <w:r w:rsidR="00E77986" w:rsidRPr="001D0456">
        <w:rPr>
          <w:lang w:eastAsia="ru-RU"/>
        </w:rPr>
        <w:t xml:space="preserve"> </w:t>
      </w:r>
      <w:r w:rsidRPr="001D0456">
        <w:rPr>
          <w:lang w:eastAsia="ru-RU"/>
        </w:rPr>
        <w:t>проведении аварийно-спасательных или аварийно-восстановительных работ,</w:t>
      </w:r>
      <w:r w:rsidR="00E77986" w:rsidRPr="001D0456">
        <w:rPr>
          <w:lang w:eastAsia="ru-RU"/>
        </w:rPr>
        <w:t xml:space="preserve"> </w:t>
      </w:r>
      <w:r w:rsidRPr="001D0456">
        <w:rPr>
          <w:lang w:eastAsia="ru-RU"/>
        </w:rPr>
        <w:t>связанных с предупреждением и ликвидацией последствий чрезвычайных ситуаций;</w:t>
      </w:r>
    </w:p>
    <w:p w:rsidR="00FD106F" w:rsidRPr="001D0456" w:rsidRDefault="00FD106F" w:rsidP="00CB6CFF">
      <w:pPr>
        <w:pStyle w:val="ae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 w:rsidRPr="001D0456">
        <w:rPr>
          <w:lang w:eastAsia="ru-RU"/>
        </w:rPr>
        <w:t>иных случаях, установленных органом местного самоуправления.</w:t>
      </w:r>
    </w:p>
    <w:p w:rsidR="00FD106F" w:rsidRPr="009E0648" w:rsidRDefault="00FD106F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Результаты ежегодной и оперативной оценки состояния зеленых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насаждений оформляются актом оценки состояния зеленых насаждений.</w:t>
      </w:r>
    </w:p>
    <w:p w:rsidR="00FD106F" w:rsidRPr="009E0648" w:rsidRDefault="00FD106F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Акт оценки состояния зеленых насаждений содержит: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</w:t>
      </w:r>
      <w:r w:rsidR="00FD106F" w:rsidRPr="001D0456">
        <w:rPr>
          <w:lang w:eastAsia="ru-RU"/>
        </w:rPr>
        <w:t>нформацию о местоположении зеленых насаждений.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</w:t>
      </w:r>
      <w:r w:rsidR="00FD106F" w:rsidRPr="001D0456">
        <w:rPr>
          <w:lang w:eastAsia="ru-RU"/>
        </w:rPr>
        <w:t>нформацию о собственниках земельных участков, землепользователях,</w:t>
      </w:r>
      <w:r w:rsidR="00E77986" w:rsidRPr="001D0456">
        <w:rPr>
          <w:lang w:eastAsia="ru-RU"/>
        </w:rPr>
        <w:t xml:space="preserve"> </w:t>
      </w:r>
      <w:r w:rsidR="00FD106F" w:rsidRPr="001D0456">
        <w:rPr>
          <w:lang w:eastAsia="ru-RU"/>
        </w:rPr>
        <w:t>землевладельцах, арендаторах земельных участков, на которых произрастают</w:t>
      </w:r>
      <w:r w:rsidR="00E77986" w:rsidRPr="001D0456">
        <w:rPr>
          <w:lang w:eastAsia="ru-RU"/>
        </w:rPr>
        <w:t xml:space="preserve"> </w:t>
      </w:r>
      <w:r w:rsidR="00FD106F" w:rsidRPr="001D0456">
        <w:rPr>
          <w:lang w:eastAsia="ru-RU"/>
        </w:rPr>
        <w:t>зеленые насаждения.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к</w:t>
      </w:r>
      <w:r w:rsidR="00FD106F" w:rsidRPr="001D0456">
        <w:rPr>
          <w:lang w:eastAsia="ru-RU"/>
        </w:rPr>
        <w:t>оличественные и качественные характеристики зеленых насаждений.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</w:t>
      </w:r>
      <w:r w:rsidR="00FD106F" w:rsidRPr="001D0456">
        <w:rPr>
          <w:lang w:eastAsia="ru-RU"/>
        </w:rPr>
        <w:t>нформацию о нарушениях условий и требований при производстве</w:t>
      </w:r>
      <w:r w:rsidR="00E77986" w:rsidRPr="001D0456">
        <w:rPr>
          <w:lang w:eastAsia="ru-RU"/>
        </w:rPr>
        <w:t xml:space="preserve"> </w:t>
      </w:r>
      <w:r w:rsidR="00FD106F" w:rsidRPr="001D0456">
        <w:rPr>
          <w:lang w:eastAsia="ru-RU"/>
        </w:rPr>
        <w:t>работ, указанных в разрешении и проектной документации создания зеленых</w:t>
      </w:r>
      <w:r w:rsidR="00E77986" w:rsidRPr="001D0456">
        <w:rPr>
          <w:lang w:eastAsia="ru-RU"/>
        </w:rPr>
        <w:t xml:space="preserve"> </w:t>
      </w:r>
      <w:r w:rsidR="00FD106F" w:rsidRPr="001D0456">
        <w:rPr>
          <w:lang w:eastAsia="ru-RU"/>
        </w:rPr>
        <w:t>насаждений.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</w:t>
      </w:r>
      <w:r w:rsidR="00FD106F" w:rsidRPr="001D0456">
        <w:rPr>
          <w:lang w:eastAsia="ru-RU"/>
        </w:rPr>
        <w:t>нформацию об уничтожении и (или) повреждении зеленых</w:t>
      </w:r>
      <w:r w:rsidR="00E77986" w:rsidRPr="001D0456">
        <w:rPr>
          <w:lang w:eastAsia="ru-RU"/>
        </w:rPr>
        <w:t xml:space="preserve"> </w:t>
      </w:r>
      <w:r w:rsidR="00FD106F" w:rsidRPr="001D0456">
        <w:rPr>
          <w:lang w:eastAsia="ru-RU"/>
        </w:rPr>
        <w:t>насаждений с нарушением требований Областного закона.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</w:t>
      </w:r>
      <w:r w:rsidR="00FD106F" w:rsidRPr="001D0456">
        <w:rPr>
          <w:lang w:eastAsia="ru-RU"/>
        </w:rPr>
        <w:t>нформацию о компенсационном озеленении.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</w:t>
      </w:r>
      <w:r w:rsidR="00FD106F" w:rsidRPr="001D0456">
        <w:rPr>
          <w:lang w:eastAsia="ru-RU"/>
        </w:rPr>
        <w:t>нформацию о возмещении вреда окружающей среде.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</w:t>
      </w:r>
      <w:r w:rsidR="00FD106F" w:rsidRPr="001D0456">
        <w:rPr>
          <w:lang w:eastAsia="ru-RU"/>
        </w:rPr>
        <w:t>нформацию об отнесении зеленых насаждений к аварийно-опасным.</w:t>
      </w:r>
    </w:p>
    <w:p w:rsidR="00FD106F" w:rsidRPr="001D0456" w:rsidRDefault="00CB6CFF" w:rsidP="00CB6CFF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</w:t>
      </w:r>
      <w:r w:rsidR="00FD106F" w:rsidRPr="001D0456">
        <w:rPr>
          <w:lang w:eastAsia="ru-RU"/>
        </w:rPr>
        <w:t>ную информацию.</w:t>
      </w:r>
    </w:p>
    <w:p w:rsidR="00FD106F" w:rsidRPr="009E0648" w:rsidRDefault="00FD106F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Акт оценки состояния зеленых насаждений оформляется на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официальном бланке органа местного самоуправления. Акт оценки состояния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зеленых насаждений составляется и подписывается должностным лицом органа</w:t>
      </w:r>
      <w:r w:rsidR="00E77986" w:rsidRPr="009E0648">
        <w:rPr>
          <w:lang w:eastAsia="ru-RU"/>
        </w:rPr>
        <w:t xml:space="preserve"> </w:t>
      </w:r>
      <w:r w:rsidRPr="009E0648">
        <w:rPr>
          <w:lang w:eastAsia="ru-RU"/>
        </w:rPr>
        <w:t>местного самоуправления или комиссией.</w:t>
      </w:r>
    </w:p>
    <w:p w:rsidR="00FD106F" w:rsidRPr="009E0648" w:rsidRDefault="00EB7D08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Таким образом, оценка состояния (инвентаризация) зеленых насаждений должна проводиться регулярно.</w:t>
      </w:r>
    </w:p>
    <w:p w:rsidR="009E3D48" w:rsidRDefault="009E3D48" w:rsidP="002A5B70">
      <w:pPr>
        <w:spacing w:line="276" w:lineRule="auto"/>
        <w:rPr>
          <w:lang w:eastAsia="ru-RU"/>
        </w:rPr>
      </w:pPr>
      <w:r w:rsidRPr="009E0648">
        <w:rPr>
          <w:lang w:eastAsia="ru-RU"/>
        </w:rPr>
        <w:t>Вместе с тем, первостепенными мероприятиями в области охраны, защиты и воспроизводства зеленых насаждений на территории поселения, на момент инвентаризации, является проведение санитарной и омолаживающей обрезки, а также удаление усыхающих, сухостойных и аварийных деревьев.</w:t>
      </w:r>
    </w:p>
    <w:p w:rsidR="00B062D5" w:rsidRPr="009E0648" w:rsidRDefault="00B062D5" w:rsidP="002A5B70">
      <w:pPr>
        <w:widowControl w:val="0"/>
        <w:spacing w:line="276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B062D5" w:rsidRDefault="00B062D5" w:rsidP="002A5B70">
      <w:pPr>
        <w:pStyle w:val="2"/>
        <w:spacing w:line="276" w:lineRule="auto"/>
        <w:rPr>
          <w:rFonts w:eastAsia="Times New Roman"/>
          <w:lang w:eastAsia="ru-RU"/>
        </w:rPr>
      </w:pPr>
      <w:r w:rsidRPr="00B062D5">
        <w:rPr>
          <w:rFonts w:eastAsia="Times New Roman"/>
          <w:lang w:eastAsia="ru-RU"/>
        </w:rPr>
        <w:t xml:space="preserve"> </w:t>
      </w:r>
      <w:bookmarkStart w:id="15" w:name="_Toc72313677"/>
      <w:r w:rsidR="008713FA">
        <w:rPr>
          <w:rFonts w:eastAsia="Times New Roman"/>
          <w:lang w:eastAsia="ru-RU"/>
        </w:rPr>
        <w:t xml:space="preserve">4.6 </w:t>
      </w:r>
      <w:r w:rsidRPr="00B062D5">
        <w:rPr>
          <w:rFonts w:eastAsia="Times New Roman"/>
          <w:lang w:eastAsia="ru-RU"/>
        </w:rPr>
        <w:t>Рекомендации по улучшению состояния зеленых насаждений</w:t>
      </w:r>
      <w:bookmarkEnd w:id="15"/>
    </w:p>
    <w:p w:rsidR="00CB6CFF" w:rsidRPr="00CB6CFF" w:rsidRDefault="00CB6CFF" w:rsidP="00CB6CFF">
      <w:pPr>
        <w:rPr>
          <w:lang w:eastAsia="ru-RU"/>
        </w:rPr>
      </w:pPr>
    </w:p>
    <w:p w:rsidR="00B062D5" w:rsidRPr="00B062D5" w:rsidRDefault="00B062D5" w:rsidP="002A5B70">
      <w:pPr>
        <w:spacing w:line="276" w:lineRule="auto"/>
        <w:rPr>
          <w:lang w:eastAsia="ru-RU"/>
        </w:rPr>
      </w:pPr>
      <w:r w:rsidRPr="00B062D5">
        <w:rPr>
          <w:lang w:eastAsia="ru-RU"/>
        </w:rPr>
        <w:t>Объект благоустройства –</w:t>
      </w:r>
      <w:r w:rsidR="00124CFB">
        <w:rPr>
          <w:lang w:eastAsia="ru-RU"/>
        </w:rPr>
        <w:t xml:space="preserve"> </w:t>
      </w:r>
      <w:r w:rsidRPr="00B062D5">
        <w:rPr>
          <w:lang w:eastAsia="ru-RU"/>
        </w:rPr>
        <w:t xml:space="preserve">служит не только элементом </w:t>
      </w:r>
      <w:r w:rsidR="00B17AE2">
        <w:rPr>
          <w:lang w:eastAsia="ru-RU"/>
        </w:rPr>
        <w:t>муниципального</w:t>
      </w:r>
      <w:r w:rsidRPr="00B062D5">
        <w:rPr>
          <w:lang w:eastAsia="ru-RU"/>
        </w:rPr>
        <w:t xml:space="preserve"> хозяйства, но</w:t>
      </w:r>
      <w:r w:rsidR="008713FA">
        <w:rPr>
          <w:lang w:eastAsia="ru-RU"/>
        </w:rPr>
        <w:t xml:space="preserve"> и частью сети озеленения населенного пункта</w:t>
      </w:r>
      <w:r w:rsidRPr="00B062D5">
        <w:rPr>
          <w:lang w:eastAsia="ru-RU"/>
        </w:rPr>
        <w:t>.</w:t>
      </w:r>
    </w:p>
    <w:p w:rsidR="00B062D5" w:rsidRPr="00B062D5" w:rsidRDefault="00B062D5" w:rsidP="002A5B70">
      <w:pPr>
        <w:spacing w:line="276" w:lineRule="auto"/>
        <w:rPr>
          <w:lang w:eastAsia="ru-RU"/>
        </w:rPr>
      </w:pPr>
      <w:r w:rsidRPr="00B062D5">
        <w:rPr>
          <w:lang w:eastAsia="ru-RU"/>
        </w:rPr>
        <w:t xml:space="preserve">Создание, содержание и охрана зеленых насаждений является важной задачей города в обеспечении благоприятной окружающей среды для населения </w:t>
      </w:r>
      <w:r w:rsidR="00E4548E">
        <w:rPr>
          <w:lang w:eastAsia="ru-RU"/>
        </w:rPr>
        <w:t>города</w:t>
      </w:r>
      <w:r w:rsidRPr="00B062D5">
        <w:rPr>
          <w:lang w:eastAsia="ru-RU"/>
        </w:rPr>
        <w:t>.</w:t>
      </w:r>
    </w:p>
    <w:p w:rsidR="00B062D5" w:rsidRPr="00B062D5" w:rsidRDefault="00B062D5" w:rsidP="002A5B70">
      <w:pPr>
        <w:spacing w:line="276" w:lineRule="auto"/>
        <w:rPr>
          <w:lang w:eastAsia="ru-RU"/>
        </w:rPr>
      </w:pPr>
      <w:r w:rsidRPr="00B062D5">
        <w:rPr>
          <w:lang w:eastAsia="ru-RU"/>
        </w:rPr>
        <w:t xml:space="preserve">Озеленительные работы должны включать не только создание, но и мероприятия по содержанию и охране зеленых насаждений, предусматривающие восстановление поврежденных насаждений, санитарную обрезку, своевременный полив в засушливый период и др. </w:t>
      </w:r>
    </w:p>
    <w:p w:rsidR="00B062D5" w:rsidRPr="00B062D5" w:rsidRDefault="00B062D5" w:rsidP="002A5B70">
      <w:pPr>
        <w:spacing w:line="276" w:lineRule="auto"/>
        <w:rPr>
          <w:lang w:eastAsia="ru-RU"/>
        </w:rPr>
      </w:pPr>
      <w:r w:rsidRPr="00B062D5">
        <w:rPr>
          <w:lang w:eastAsia="ru-RU"/>
        </w:rPr>
        <w:t>В целях улучшения состояния зеленых насаждений рекомендуется проведение следующих мероприятий:</w:t>
      </w:r>
    </w:p>
    <w:p w:rsidR="00B062D5" w:rsidRPr="00C8544A" w:rsidRDefault="00B062D5" w:rsidP="002A5B70">
      <w:pPr>
        <w:spacing w:line="276" w:lineRule="auto"/>
        <w:rPr>
          <w:lang w:eastAsia="ru-RU"/>
        </w:rPr>
      </w:pPr>
      <w:r w:rsidRPr="00C8544A">
        <w:rPr>
          <w:lang w:eastAsia="ru-RU"/>
        </w:rPr>
        <w:lastRenderedPageBreak/>
        <w:t>Зачистка механических повреждений на деревьях до здорового места, с последующим покрытием садовой замазкой, которую рекомендуется приготовлять с добавлением физиологически активных веществ стимулирующего действия.</w:t>
      </w:r>
    </w:p>
    <w:p w:rsidR="00B17AE2" w:rsidRDefault="00B062D5" w:rsidP="002A5B70">
      <w:pPr>
        <w:spacing w:line="276" w:lineRule="auto"/>
        <w:rPr>
          <w:lang w:eastAsia="ru-RU"/>
        </w:rPr>
      </w:pPr>
      <w:r w:rsidRPr="00C8544A">
        <w:rPr>
          <w:lang w:eastAsia="ru-RU"/>
        </w:rPr>
        <w:t xml:space="preserve">Замена (аварийных деревьев сухостоев, пораженных болезнями) зеленых насаждений на объекте путем посадки древесно-кустарниковой растительности. </w:t>
      </w:r>
    </w:p>
    <w:p w:rsidR="00B062D5" w:rsidRPr="00C8544A" w:rsidRDefault="00B062D5" w:rsidP="002A5B70">
      <w:pPr>
        <w:spacing w:line="276" w:lineRule="auto"/>
        <w:rPr>
          <w:lang w:eastAsia="ru-RU"/>
        </w:rPr>
      </w:pPr>
      <w:r w:rsidRPr="00C8544A">
        <w:rPr>
          <w:lang w:eastAsia="ru-RU"/>
        </w:rPr>
        <w:t xml:space="preserve">Озеленение предлагается осуществлять устойчивыми к местным условиям саженцами деревьев (береза </w:t>
      </w:r>
      <w:proofErr w:type="spellStart"/>
      <w:r w:rsidRPr="00C8544A">
        <w:rPr>
          <w:lang w:eastAsia="ru-RU"/>
        </w:rPr>
        <w:t>повислая</w:t>
      </w:r>
      <w:proofErr w:type="spellEnd"/>
      <w:r w:rsidRPr="00C8544A">
        <w:rPr>
          <w:lang w:eastAsia="ru-RU"/>
        </w:rPr>
        <w:t>, липа мелколистная, робиния лжеакация, ясень ланцетный, ель</w:t>
      </w:r>
      <w:r w:rsidR="009D646E">
        <w:rPr>
          <w:lang w:eastAsia="ru-RU"/>
        </w:rPr>
        <w:t xml:space="preserve"> </w:t>
      </w:r>
      <w:r w:rsidRPr="00C8544A">
        <w:rPr>
          <w:lang w:eastAsia="ru-RU"/>
        </w:rPr>
        <w:t xml:space="preserve">колючая, </w:t>
      </w:r>
      <w:proofErr w:type="spellStart"/>
      <w:r w:rsidRPr="00C8544A">
        <w:rPr>
          <w:lang w:eastAsia="ru-RU"/>
        </w:rPr>
        <w:t>биота</w:t>
      </w:r>
      <w:proofErr w:type="spellEnd"/>
      <w:r w:rsidRPr="00C8544A">
        <w:rPr>
          <w:lang w:eastAsia="ru-RU"/>
        </w:rPr>
        <w:t xml:space="preserve"> восточная, туя западная) и кустарников (кизильник блестящий, барбарис обыкновенный, чубушник венечный, спирея </w:t>
      </w:r>
      <w:proofErr w:type="spellStart"/>
      <w:r w:rsidRPr="00C8544A">
        <w:rPr>
          <w:lang w:eastAsia="ru-RU"/>
        </w:rPr>
        <w:t>Вангутта</w:t>
      </w:r>
      <w:proofErr w:type="spellEnd"/>
      <w:r w:rsidRPr="00C8544A">
        <w:rPr>
          <w:lang w:eastAsia="ru-RU"/>
        </w:rPr>
        <w:t>)</w:t>
      </w:r>
    </w:p>
    <w:p w:rsidR="00B062D5" w:rsidRPr="00C8544A" w:rsidRDefault="00B062D5" w:rsidP="002A5B70">
      <w:pPr>
        <w:spacing w:line="276" w:lineRule="auto"/>
        <w:rPr>
          <w:lang w:eastAsia="ru-RU"/>
        </w:rPr>
      </w:pPr>
      <w:r w:rsidRPr="00C8544A">
        <w:rPr>
          <w:lang w:eastAsia="ru-RU"/>
        </w:rPr>
        <w:t>В целях профилактики раковых заболеваний рекомендуется предотвращение различных повреждений коры стволов при посадке и дальнейшем уходе за деревьями,</w:t>
      </w:r>
    </w:p>
    <w:p w:rsidR="00B062D5" w:rsidRPr="00C8544A" w:rsidRDefault="00B062D5" w:rsidP="002A5B70">
      <w:pPr>
        <w:spacing w:line="276" w:lineRule="auto"/>
        <w:rPr>
          <w:lang w:eastAsia="ru-RU"/>
        </w:rPr>
      </w:pPr>
      <w:r w:rsidRPr="00C8544A">
        <w:rPr>
          <w:lang w:eastAsia="ru-RU"/>
        </w:rPr>
        <w:t xml:space="preserve">Санитарная обрезка сухих ветвей и сучьев, через которые легко проникают возбудители болезней, в том числе и гриб </w:t>
      </w:r>
      <w:proofErr w:type="spellStart"/>
      <w:r w:rsidRPr="00C8544A">
        <w:rPr>
          <w:lang w:eastAsia="ru-RU"/>
        </w:rPr>
        <w:t>Nectriagalligena</w:t>
      </w:r>
      <w:proofErr w:type="spellEnd"/>
      <w:r w:rsidRPr="00C8544A">
        <w:rPr>
          <w:lang w:eastAsia="ru-RU"/>
        </w:rPr>
        <w:t>.</w:t>
      </w:r>
    </w:p>
    <w:p w:rsidR="00FD106F" w:rsidRPr="00C8544A" w:rsidRDefault="00B062D5" w:rsidP="002A5B70">
      <w:pPr>
        <w:spacing w:line="276" w:lineRule="auto"/>
        <w:rPr>
          <w:lang w:eastAsia="ru-RU"/>
        </w:rPr>
      </w:pPr>
      <w:r w:rsidRPr="00C8544A">
        <w:rPr>
          <w:lang w:eastAsia="ru-RU"/>
        </w:rPr>
        <w:t>Удаление сухостойных и усыхающих деревьев согласно инвентаризационной ведомости.</w:t>
      </w:r>
    </w:p>
    <w:p w:rsidR="00B062D5" w:rsidRPr="00C8544A" w:rsidRDefault="00B062D5" w:rsidP="002A5B70">
      <w:pPr>
        <w:spacing w:line="276" w:lineRule="auto"/>
        <w:rPr>
          <w:lang w:eastAsia="ru-RU"/>
        </w:rPr>
      </w:pPr>
      <w:r w:rsidRPr="00C8544A">
        <w:rPr>
          <w:lang w:eastAsia="ru-RU"/>
        </w:rPr>
        <w:t xml:space="preserve">Санитарная обрезка и удаление </w:t>
      </w:r>
      <w:proofErr w:type="spellStart"/>
      <w:r w:rsidRPr="00C8544A">
        <w:rPr>
          <w:lang w:eastAsia="ru-RU"/>
        </w:rPr>
        <w:t>старовозрастных</w:t>
      </w:r>
      <w:proofErr w:type="spellEnd"/>
      <w:r w:rsidRPr="00C8544A">
        <w:rPr>
          <w:lang w:eastAsia="ru-RU"/>
        </w:rPr>
        <w:t xml:space="preserve"> деревьев согласно инвентаризационной ведомости.</w:t>
      </w:r>
    </w:p>
    <w:p w:rsidR="00B062D5" w:rsidRPr="00C8544A" w:rsidRDefault="00B062D5" w:rsidP="002A5B70">
      <w:pPr>
        <w:spacing w:line="276" w:lineRule="auto"/>
        <w:rPr>
          <w:lang w:eastAsia="ru-RU"/>
        </w:rPr>
      </w:pPr>
      <w:r w:rsidRPr="00C8544A">
        <w:rPr>
          <w:lang w:eastAsia="ru-RU"/>
        </w:rPr>
        <w:t xml:space="preserve">Постепенная замена </w:t>
      </w:r>
      <w:proofErr w:type="spellStart"/>
      <w:r w:rsidRPr="00C8544A">
        <w:rPr>
          <w:lang w:eastAsia="ru-RU"/>
        </w:rPr>
        <w:t>старовозрастных</w:t>
      </w:r>
      <w:proofErr w:type="spellEnd"/>
      <w:r w:rsidRPr="00C8544A">
        <w:rPr>
          <w:lang w:eastAsia="ru-RU"/>
        </w:rPr>
        <w:t xml:space="preserve"> насаждений молодыми, здоровыми саженцами.</w:t>
      </w:r>
    </w:p>
    <w:sectPr w:rsidR="00B062D5" w:rsidRPr="00C8544A" w:rsidSect="009D646E">
      <w:footerReference w:type="default" r:id="rId9"/>
      <w:pgSz w:w="11906" w:h="16838"/>
      <w:pgMar w:top="1134" w:right="850" w:bottom="1134" w:left="1701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B6" w:rsidRDefault="00C161B6" w:rsidP="00B65C55">
      <w:pPr>
        <w:spacing w:line="240" w:lineRule="auto"/>
      </w:pPr>
      <w:r>
        <w:separator/>
      </w:r>
    </w:p>
  </w:endnote>
  <w:endnote w:type="continuationSeparator" w:id="0">
    <w:p w:rsidR="00C161B6" w:rsidRDefault="00C161B6" w:rsidP="00B65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742989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:rsidR="00E26F19" w:rsidRPr="00B65C55" w:rsidRDefault="00E26F19">
        <w:pPr>
          <w:pStyle w:val="a6"/>
          <w:jc w:val="right"/>
          <w:rPr>
            <w:rFonts w:cs="Times New Roman"/>
            <w:szCs w:val="24"/>
          </w:rPr>
        </w:pPr>
        <w:r w:rsidRPr="00B65C55">
          <w:rPr>
            <w:rFonts w:cs="Times New Roman"/>
            <w:szCs w:val="24"/>
          </w:rPr>
          <w:fldChar w:fldCharType="begin"/>
        </w:r>
        <w:r w:rsidRPr="00B65C55">
          <w:rPr>
            <w:rFonts w:cs="Times New Roman"/>
            <w:szCs w:val="24"/>
          </w:rPr>
          <w:instrText>PAGE   \* MERGEFORMAT</w:instrText>
        </w:r>
        <w:r w:rsidRPr="00B65C55">
          <w:rPr>
            <w:rFonts w:cs="Times New Roman"/>
            <w:szCs w:val="24"/>
          </w:rPr>
          <w:fldChar w:fldCharType="separate"/>
        </w:r>
        <w:r w:rsidR="00CC6181">
          <w:rPr>
            <w:rFonts w:cs="Times New Roman"/>
            <w:noProof/>
            <w:szCs w:val="24"/>
          </w:rPr>
          <w:t>22</w:t>
        </w:r>
        <w:r w:rsidRPr="00B65C55">
          <w:rPr>
            <w:rFonts w:cs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B6" w:rsidRDefault="00C161B6" w:rsidP="00B65C55">
      <w:pPr>
        <w:spacing w:line="240" w:lineRule="auto"/>
      </w:pPr>
      <w:r>
        <w:separator/>
      </w:r>
    </w:p>
  </w:footnote>
  <w:footnote w:type="continuationSeparator" w:id="0">
    <w:p w:rsidR="00C161B6" w:rsidRDefault="00C161B6" w:rsidP="00B65C55">
      <w:pPr>
        <w:spacing w:line="240" w:lineRule="auto"/>
      </w:pPr>
      <w:r>
        <w:continuationSeparator/>
      </w:r>
    </w:p>
  </w:footnote>
  <w:footnote w:id="1">
    <w:p w:rsidR="00E26F19" w:rsidRPr="00845856" w:rsidRDefault="00E26F19" w:rsidP="00845856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ad"/>
        </w:rPr>
        <w:footnoteRef/>
      </w:r>
      <w:r w:rsidRPr="00EF2514">
        <w:rPr>
          <w:sz w:val="20"/>
          <w:szCs w:val="20"/>
        </w:rPr>
        <w:t xml:space="preserve">*- в материалах инвентаризации координаты объектов заданы в проекции </w:t>
      </w:r>
      <w:r w:rsidRPr="00EF2514">
        <w:rPr>
          <w:sz w:val="20"/>
          <w:szCs w:val="20"/>
          <w:lang w:val="en-US"/>
        </w:rPr>
        <w:t>UTM</w:t>
      </w:r>
      <w:r w:rsidRPr="00EF2514">
        <w:rPr>
          <w:sz w:val="20"/>
          <w:szCs w:val="20"/>
        </w:rPr>
        <w:t xml:space="preserve"> Зона 37, Северное Полушарие (</w:t>
      </w:r>
      <w:r w:rsidRPr="00EF2514">
        <w:rPr>
          <w:sz w:val="20"/>
          <w:szCs w:val="20"/>
          <w:lang w:val="en-US"/>
        </w:rPr>
        <w:t>WGS</w:t>
      </w:r>
      <w:r w:rsidRPr="00EF2514">
        <w:rPr>
          <w:sz w:val="20"/>
          <w:szCs w:val="20"/>
        </w:rPr>
        <w:t xml:space="preserve"> 84) </w:t>
      </w:r>
      <w:r w:rsidRPr="00EF2514">
        <w:rPr>
          <w:sz w:val="20"/>
          <w:szCs w:val="20"/>
          <w:lang w:val="en-US"/>
        </w:rPr>
        <w:t>EPSG</w:t>
      </w:r>
      <w:r>
        <w:rPr>
          <w:sz w:val="20"/>
          <w:szCs w:val="20"/>
        </w:rPr>
        <w:t xml:space="preserve"> 32637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BFD"/>
    <w:multiLevelType w:val="multilevel"/>
    <w:tmpl w:val="4E602E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5D0573"/>
    <w:multiLevelType w:val="multilevel"/>
    <w:tmpl w:val="9718FBC4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lvlText w:val="3.4.4.%2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3E77D5"/>
    <w:multiLevelType w:val="hybridMultilevel"/>
    <w:tmpl w:val="042A3CB0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D76"/>
    <w:multiLevelType w:val="hybridMultilevel"/>
    <w:tmpl w:val="8322324E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97291"/>
    <w:multiLevelType w:val="hybridMultilevel"/>
    <w:tmpl w:val="C8088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AF1186"/>
    <w:multiLevelType w:val="hybridMultilevel"/>
    <w:tmpl w:val="D7EE6528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70C7"/>
    <w:multiLevelType w:val="hybridMultilevel"/>
    <w:tmpl w:val="B552A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47446E"/>
    <w:multiLevelType w:val="multilevel"/>
    <w:tmpl w:val="5DB8AE4E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lvlText w:val="3.4.1.%2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C2310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3156D2"/>
    <w:multiLevelType w:val="hybridMultilevel"/>
    <w:tmpl w:val="07080D52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E71004"/>
    <w:multiLevelType w:val="hybridMultilevel"/>
    <w:tmpl w:val="E39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2DA"/>
    <w:multiLevelType w:val="hybridMultilevel"/>
    <w:tmpl w:val="7D300256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90624D"/>
    <w:multiLevelType w:val="multilevel"/>
    <w:tmpl w:val="C63A1A34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lvlText w:val="2.6.%2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A91419A"/>
    <w:multiLevelType w:val="hybridMultilevel"/>
    <w:tmpl w:val="EC7620EA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CD23A8"/>
    <w:multiLevelType w:val="multilevel"/>
    <w:tmpl w:val="1908B80A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lvlText w:val="2.6.6.%2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EB6448E"/>
    <w:multiLevelType w:val="hybridMultilevel"/>
    <w:tmpl w:val="6B8086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FC13838"/>
    <w:multiLevelType w:val="multilevel"/>
    <w:tmpl w:val="4F84DFCC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lvlText w:val="3.4.%2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3C39AC"/>
    <w:multiLevelType w:val="hybridMultilevel"/>
    <w:tmpl w:val="9952749A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C9477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A25746"/>
    <w:multiLevelType w:val="hybridMultilevel"/>
    <w:tmpl w:val="33FC93EC"/>
    <w:lvl w:ilvl="0" w:tplc="A1386586">
      <w:start w:val="20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1D6277"/>
    <w:multiLevelType w:val="hybridMultilevel"/>
    <w:tmpl w:val="779AE0B4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68726D"/>
    <w:multiLevelType w:val="hybridMultilevel"/>
    <w:tmpl w:val="02A4B8E0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180BFF"/>
    <w:multiLevelType w:val="hybridMultilevel"/>
    <w:tmpl w:val="B6F0C62E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2E7D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D67ED8"/>
    <w:multiLevelType w:val="hybridMultilevel"/>
    <w:tmpl w:val="043E11E6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A24DD1"/>
    <w:multiLevelType w:val="hybridMultilevel"/>
    <w:tmpl w:val="72AEF94A"/>
    <w:lvl w:ilvl="0" w:tplc="2E6EAFA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3DC110D"/>
    <w:multiLevelType w:val="hybridMultilevel"/>
    <w:tmpl w:val="A0D0FE4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E32DF1"/>
    <w:multiLevelType w:val="multilevel"/>
    <w:tmpl w:val="F594BFB8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</w:lvl>
    <w:lvl w:ilvl="1">
      <w:start w:val="1"/>
      <w:numFmt w:val="decimal"/>
      <w:lvlText w:val="3.4.3.%2."/>
      <w:lvlJc w:val="left"/>
      <w:pPr>
        <w:tabs>
          <w:tab w:val="num" w:pos="1701"/>
        </w:tabs>
        <w:ind w:left="0" w:firstLine="720"/>
      </w:p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471524EC"/>
    <w:multiLevelType w:val="hybridMultilevel"/>
    <w:tmpl w:val="854C14DC"/>
    <w:lvl w:ilvl="0" w:tplc="4F4C64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5A0362"/>
    <w:multiLevelType w:val="multilevel"/>
    <w:tmpl w:val="FDECF7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9" w15:restartNumberingAfterBreak="0">
    <w:nsid w:val="48CC0D4E"/>
    <w:multiLevelType w:val="hybridMultilevel"/>
    <w:tmpl w:val="57F84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8F8277C"/>
    <w:multiLevelType w:val="hybridMultilevel"/>
    <w:tmpl w:val="D2E06CF4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C82C49"/>
    <w:multiLevelType w:val="hybridMultilevel"/>
    <w:tmpl w:val="4A96E56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F1244"/>
    <w:multiLevelType w:val="multilevel"/>
    <w:tmpl w:val="AD9CE73E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lvlText w:val="3.4.5.%2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4FAD69E2"/>
    <w:multiLevelType w:val="hybridMultilevel"/>
    <w:tmpl w:val="A454DD5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18647F9"/>
    <w:multiLevelType w:val="hybridMultilevel"/>
    <w:tmpl w:val="AD4011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5C06B09"/>
    <w:multiLevelType w:val="hybridMultilevel"/>
    <w:tmpl w:val="B5C4C7D0"/>
    <w:lvl w:ilvl="0" w:tplc="D87CB1C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6511DFE"/>
    <w:multiLevelType w:val="hybridMultilevel"/>
    <w:tmpl w:val="85DA6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79E0315"/>
    <w:multiLevelType w:val="hybridMultilevel"/>
    <w:tmpl w:val="EE6EA192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D67E99"/>
    <w:multiLevelType w:val="hybridMultilevel"/>
    <w:tmpl w:val="F7123674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2B1C98"/>
    <w:multiLevelType w:val="hybridMultilevel"/>
    <w:tmpl w:val="497A4362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552C6"/>
    <w:multiLevelType w:val="hybridMultilevel"/>
    <w:tmpl w:val="93583A78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663B40"/>
    <w:multiLevelType w:val="hybridMultilevel"/>
    <w:tmpl w:val="6DF00298"/>
    <w:lvl w:ilvl="0" w:tplc="FC9477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B865420"/>
    <w:multiLevelType w:val="multilevel"/>
    <w:tmpl w:val="0320606C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</w:lvl>
    <w:lvl w:ilvl="1">
      <w:start w:val="1"/>
      <w:numFmt w:val="decimal"/>
      <w:lvlText w:val="3.4.2.%2."/>
      <w:lvlJc w:val="left"/>
      <w:pPr>
        <w:tabs>
          <w:tab w:val="num" w:pos="1701"/>
        </w:tabs>
        <w:ind w:left="0" w:firstLine="720"/>
      </w:p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6E7F5CCC"/>
    <w:multiLevelType w:val="hybridMultilevel"/>
    <w:tmpl w:val="9A7C261C"/>
    <w:lvl w:ilvl="0" w:tplc="FC9477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B7CCE"/>
    <w:multiLevelType w:val="hybridMultilevel"/>
    <w:tmpl w:val="90D6CF28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C728DB"/>
    <w:multiLevelType w:val="multilevel"/>
    <w:tmpl w:val="CE202A5A"/>
    <w:lvl w:ilvl="0">
      <w:start w:val="1"/>
      <w:numFmt w:val="decimal"/>
      <w:lvlText w:val="3.%1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lvlText w:val="3.4.5.7.%2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2">
      <w:start w:val="1"/>
      <w:numFmt w:val="none"/>
      <w:lvlText w:val="2.6.9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2.2.8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6"/>
  </w:num>
  <w:num w:numId="5">
    <w:abstractNumId w:val="1"/>
  </w:num>
  <w:num w:numId="6">
    <w:abstractNumId w:val="32"/>
  </w:num>
  <w:num w:numId="7">
    <w:abstractNumId w:val="4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34"/>
  </w:num>
  <w:num w:numId="14">
    <w:abstractNumId w:val="43"/>
  </w:num>
  <w:num w:numId="15">
    <w:abstractNumId w:val="41"/>
  </w:num>
  <w:num w:numId="16">
    <w:abstractNumId w:val="5"/>
  </w:num>
  <w:num w:numId="17">
    <w:abstractNumId w:val="39"/>
  </w:num>
  <w:num w:numId="18">
    <w:abstractNumId w:val="8"/>
  </w:num>
  <w:num w:numId="19">
    <w:abstractNumId w:val="10"/>
  </w:num>
  <w:num w:numId="20">
    <w:abstractNumId w:val="22"/>
  </w:num>
  <w:num w:numId="21">
    <w:abstractNumId w:val="25"/>
  </w:num>
  <w:num w:numId="22">
    <w:abstractNumId w:val="9"/>
  </w:num>
  <w:num w:numId="23">
    <w:abstractNumId w:val="21"/>
  </w:num>
  <w:num w:numId="24">
    <w:abstractNumId w:val="44"/>
  </w:num>
  <w:num w:numId="25">
    <w:abstractNumId w:val="17"/>
  </w:num>
  <w:num w:numId="26">
    <w:abstractNumId w:val="31"/>
  </w:num>
  <w:num w:numId="27">
    <w:abstractNumId w:val="24"/>
  </w:num>
  <w:num w:numId="28">
    <w:abstractNumId w:val="6"/>
  </w:num>
  <w:num w:numId="29">
    <w:abstractNumId w:val="23"/>
  </w:num>
  <w:num w:numId="30">
    <w:abstractNumId w:val="19"/>
  </w:num>
  <w:num w:numId="31">
    <w:abstractNumId w:val="29"/>
  </w:num>
  <w:num w:numId="32">
    <w:abstractNumId w:val="36"/>
  </w:num>
  <w:num w:numId="33">
    <w:abstractNumId w:val="4"/>
  </w:num>
  <w:num w:numId="34">
    <w:abstractNumId w:val="33"/>
  </w:num>
  <w:num w:numId="35">
    <w:abstractNumId w:val="20"/>
  </w:num>
  <w:num w:numId="36">
    <w:abstractNumId w:val="0"/>
  </w:num>
  <w:num w:numId="37">
    <w:abstractNumId w:val="3"/>
  </w:num>
  <w:num w:numId="38">
    <w:abstractNumId w:val="37"/>
  </w:num>
  <w:num w:numId="39">
    <w:abstractNumId w:val="2"/>
  </w:num>
  <w:num w:numId="40">
    <w:abstractNumId w:val="40"/>
  </w:num>
  <w:num w:numId="41">
    <w:abstractNumId w:val="27"/>
  </w:num>
  <w:num w:numId="42">
    <w:abstractNumId w:val="35"/>
  </w:num>
  <w:num w:numId="43">
    <w:abstractNumId w:val="28"/>
  </w:num>
  <w:num w:numId="44">
    <w:abstractNumId w:val="13"/>
  </w:num>
  <w:num w:numId="45">
    <w:abstractNumId w:val="30"/>
  </w:num>
  <w:num w:numId="46">
    <w:abstractNumId w:val="3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51"/>
    <w:rsid w:val="00004609"/>
    <w:rsid w:val="000129AD"/>
    <w:rsid w:val="000156C5"/>
    <w:rsid w:val="000211DB"/>
    <w:rsid w:val="00035712"/>
    <w:rsid w:val="0004257E"/>
    <w:rsid w:val="00047C84"/>
    <w:rsid w:val="000705C6"/>
    <w:rsid w:val="000A27EB"/>
    <w:rsid w:val="000A48C9"/>
    <w:rsid w:val="000B1D02"/>
    <w:rsid w:val="000B33B2"/>
    <w:rsid w:val="000B62BC"/>
    <w:rsid w:val="000F0662"/>
    <w:rsid w:val="000F5FDB"/>
    <w:rsid w:val="000F7815"/>
    <w:rsid w:val="00114E54"/>
    <w:rsid w:val="00115480"/>
    <w:rsid w:val="00124CFB"/>
    <w:rsid w:val="0012726E"/>
    <w:rsid w:val="00136B7B"/>
    <w:rsid w:val="00145B0D"/>
    <w:rsid w:val="00146A46"/>
    <w:rsid w:val="00153589"/>
    <w:rsid w:val="00162C78"/>
    <w:rsid w:val="00164DC3"/>
    <w:rsid w:val="00164EB4"/>
    <w:rsid w:val="0016642A"/>
    <w:rsid w:val="001778B3"/>
    <w:rsid w:val="0018080F"/>
    <w:rsid w:val="0018298A"/>
    <w:rsid w:val="00185BA9"/>
    <w:rsid w:val="00185E42"/>
    <w:rsid w:val="0019109B"/>
    <w:rsid w:val="00191D07"/>
    <w:rsid w:val="001969AE"/>
    <w:rsid w:val="001C18B8"/>
    <w:rsid w:val="001D0456"/>
    <w:rsid w:val="001D1F1C"/>
    <w:rsid w:val="001D7C64"/>
    <w:rsid w:val="001E3C03"/>
    <w:rsid w:val="001E483C"/>
    <w:rsid w:val="001F04BF"/>
    <w:rsid w:val="001F3D05"/>
    <w:rsid w:val="00214D9C"/>
    <w:rsid w:val="002267A4"/>
    <w:rsid w:val="00233537"/>
    <w:rsid w:val="00235E46"/>
    <w:rsid w:val="00241364"/>
    <w:rsid w:val="00241A33"/>
    <w:rsid w:val="00246BE5"/>
    <w:rsid w:val="00252C3F"/>
    <w:rsid w:val="002600A8"/>
    <w:rsid w:val="00261E0B"/>
    <w:rsid w:val="002646F5"/>
    <w:rsid w:val="00285847"/>
    <w:rsid w:val="00291C97"/>
    <w:rsid w:val="0029265F"/>
    <w:rsid w:val="002A3B53"/>
    <w:rsid w:val="002A5B70"/>
    <w:rsid w:val="002B0716"/>
    <w:rsid w:val="002B1462"/>
    <w:rsid w:val="002B27CD"/>
    <w:rsid w:val="002B73EB"/>
    <w:rsid w:val="002C5A20"/>
    <w:rsid w:val="002D65B1"/>
    <w:rsid w:val="00305F27"/>
    <w:rsid w:val="00311E8F"/>
    <w:rsid w:val="00314F2D"/>
    <w:rsid w:val="00317055"/>
    <w:rsid w:val="003201B1"/>
    <w:rsid w:val="00320739"/>
    <w:rsid w:val="00323AA0"/>
    <w:rsid w:val="00333110"/>
    <w:rsid w:val="00333BD0"/>
    <w:rsid w:val="003375F0"/>
    <w:rsid w:val="00357C3C"/>
    <w:rsid w:val="0038395C"/>
    <w:rsid w:val="00387DB6"/>
    <w:rsid w:val="00391F20"/>
    <w:rsid w:val="0039519E"/>
    <w:rsid w:val="003A1710"/>
    <w:rsid w:val="003A18DF"/>
    <w:rsid w:val="003A5598"/>
    <w:rsid w:val="003B2859"/>
    <w:rsid w:val="003B4148"/>
    <w:rsid w:val="003B44BE"/>
    <w:rsid w:val="003C0202"/>
    <w:rsid w:val="003C594C"/>
    <w:rsid w:val="003C6374"/>
    <w:rsid w:val="003D088C"/>
    <w:rsid w:val="003F267F"/>
    <w:rsid w:val="003F2ED3"/>
    <w:rsid w:val="003F407D"/>
    <w:rsid w:val="0040262B"/>
    <w:rsid w:val="00407C64"/>
    <w:rsid w:val="00410FFB"/>
    <w:rsid w:val="004125BE"/>
    <w:rsid w:val="00413F01"/>
    <w:rsid w:val="0042219A"/>
    <w:rsid w:val="00433FBE"/>
    <w:rsid w:val="00434758"/>
    <w:rsid w:val="00452DDE"/>
    <w:rsid w:val="0046044F"/>
    <w:rsid w:val="00464181"/>
    <w:rsid w:val="00481733"/>
    <w:rsid w:val="0048345E"/>
    <w:rsid w:val="00484F79"/>
    <w:rsid w:val="0049076B"/>
    <w:rsid w:val="004961CA"/>
    <w:rsid w:val="00497BA4"/>
    <w:rsid w:val="004A055F"/>
    <w:rsid w:val="004A7107"/>
    <w:rsid w:val="004B190A"/>
    <w:rsid w:val="004C6122"/>
    <w:rsid w:val="004D2017"/>
    <w:rsid w:val="004D427F"/>
    <w:rsid w:val="004E683D"/>
    <w:rsid w:val="004E6A5F"/>
    <w:rsid w:val="004F1EB2"/>
    <w:rsid w:val="005032C1"/>
    <w:rsid w:val="00506E02"/>
    <w:rsid w:val="005118DA"/>
    <w:rsid w:val="00517268"/>
    <w:rsid w:val="00523487"/>
    <w:rsid w:val="00523718"/>
    <w:rsid w:val="005413FD"/>
    <w:rsid w:val="0054342F"/>
    <w:rsid w:val="00544844"/>
    <w:rsid w:val="00557AF2"/>
    <w:rsid w:val="005617BA"/>
    <w:rsid w:val="00566CE9"/>
    <w:rsid w:val="00571507"/>
    <w:rsid w:val="00574166"/>
    <w:rsid w:val="0058112C"/>
    <w:rsid w:val="00594807"/>
    <w:rsid w:val="0059678E"/>
    <w:rsid w:val="005A0885"/>
    <w:rsid w:val="005A2966"/>
    <w:rsid w:val="005A63B2"/>
    <w:rsid w:val="005A7AB4"/>
    <w:rsid w:val="005B16E3"/>
    <w:rsid w:val="005B589F"/>
    <w:rsid w:val="005B5D76"/>
    <w:rsid w:val="005B7DA5"/>
    <w:rsid w:val="005C4466"/>
    <w:rsid w:val="005C6891"/>
    <w:rsid w:val="005D45E4"/>
    <w:rsid w:val="005F6E15"/>
    <w:rsid w:val="005F7B48"/>
    <w:rsid w:val="00603717"/>
    <w:rsid w:val="0061508B"/>
    <w:rsid w:val="006157D1"/>
    <w:rsid w:val="006229A8"/>
    <w:rsid w:val="00634009"/>
    <w:rsid w:val="006369F6"/>
    <w:rsid w:val="00644A05"/>
    <w:rsid w:val="00662A92"/>
    <w:rsid w:val="00663B89"/>
    <w:rsid w:val="006733E5"/>
    <w:rsid w:val="0067465A"/>
    <w:rsid w:val="006769CC"/>
    <w:rsid w:val="00684FFE"/>
    <w:rsid w:val="006A5FF4"/>
    <w:rsid w:val="006D0A43"/>
    <w:rsid w:val="006D1E21"/>
    <w:rsid w:val="006F6C6D"/>
    <w:rsid w:val="00700F30"/>
    <w:rsid w:val="00715197"/>
    <w:rsid w:val="00721D3F"/>
    <w:rsid w:val="00731DFA"/>
    <w:rsid w:val="00733C72"/>
    <w:rsid w:val="00733FE2"/>
    <w:rsid w:val="00751DBD"/>
    <w:rsid w:val="00755C6B"/>
    <w:rsid w:val="00757870"/>
    <w:rsid w:val="00760695"/>
    <w:rsid w:val="00762835"/>
    <w:rsid w:val="0077093A"/>
    <w:rsid w:val="007757D5"/>
    <w:rsid w:val="00777132"/>
    <w:rsid w:val="00786D9E"/>
    <w:rsid w:val="007933E9"/>
    <w:rsid w:val="007969BA"/>
    <w:rsid w:val="007A74C6"/>
    <w:rsid w:val="007B3571"/>
    <w:rsid w:val="007B39DE"/>
    <w:rsid w:val="007B7A68"/>
    <w:rsid w:val="007D0BCB"/>
    <w:rsid w:val="007D1AFC"/>
    <w:rsid w:val="007D23FF"/>
    <w:rsid w:val="007D2C39"/>
    <w:rsid w:val="007D6B20"/>
    <w:rsid w:val="007E6D12"/>
    <w:rsid w:val="007E716F"/>
    <w:rsid w:val="007F1569"/>
    <w:rsid w:val="007F2136"/>
    <w:rsid w:val="007F4EE7"/>
    <w:rsid w:val="00804F31"/>
    <w:rsid w:val="00810D2E"/>
    <w:rsid w:val="0081485F"/>
    <w:rsid w:val="00826969"/>
    <w:rsid w:val="00834259"/>
    <w:rsid w:val="00834681"/>
    <w:rsid w:val="0083708D"/>
    <w:rsid w:val="00840EE9"/>
    <w:rsid w:val="00842A66"/>
    <w:rsid w:val="00845856"/>
    <w:rsid w:val="00851D98"/>
    <w:rsid w:val="0085530C"/>
    <w:rsid w:val="0085596E"/>
    <w:rsid w:val="0087056A"/>
    <w:rsid w:val="00870C13"/>
    <w:rsid w:val="008713FA"/>
    <w:rsid w:val="00875D96"/>
    <w:rsid w:val="008822B6"/>
    <w:rsid w:val="008A1335"/>
    <w:rsid w:val="008A5871"/>
    <w:rsid w:val="008B2E73"/>
    <w:rsid w:val="008B7E80"/>
    <w:rsid w:val="008C0DCB"/>
    <w:rsid w:val="008E7235"/>
    <w:rsid w:val="008F39C8"/>
    <w:rsid w:val="008F4116"/>
    <w:rsid w:val="008F6191"/>
    <w:rsid w:val="009018C5"/>
    <w:rsid w:val="009073C0"/>
    <w:rsid w:val="009125C1"/>
    <w:rsid w:val="00913855"/>
    <w:rsid w:val="00923B2B"/>
    <w:rsid w:val="00923CF7"/>
    <w:rsid w:val="00926367"/>
    <w:rsid w:val="00942038"/>
    <w:rsid w:val="00944097"/>
    <w:rsid w:val="009543BE"/>
    <w:rsid w:val="00954CF5"/>
    <w:rsid w:val="00961E58"/>
    <w:rsid w:val="00963966"/>
    <w:rsid w:val="0097360A"/>
    <w:rsid w:val="00980F19"/>
    <w:rsid w:val="009815D7"/>
    <w:rsid w:val="00981B5B"/>
    <w:rsid w:val="00992508"/>
    <w:rsid w:val="009A3A06"/>
    <w:rsid w:val="009D11D8"/>
    <w:rsid w:val="009D1DFF"/>
    <w:rsid w:val="009D646E"/>
    <w:rsid w:val="009E0648"/>
    <w:rsid w:val="009E243E"/>
    <w:rsid w:val="009E3D48"/>
    <w:rsid w:val="00A06B20"/>
    <w:rsid w:val="00A20634"/>
    <w:rsid w:val="00A2175B"/>
    <w:rsid w:val="00A26CF0"/>
    <w:rsid w:val="00A37E4E"/>
    <w:rsid w:val="00A66630"/>
    <w:rsid w:val="00A7511F"/>
    <w:rsid w:val="00A839B2"/>
    <w:rsid w:val="00A92CE4"/>
    <w:rsid w:val="00AA3503"/>
    <w:rsid w:val="00AB541D"/>
    <w:rsid w:val="00AC172C"/>
    <w:rsid w:val="00AC5878"/>
    <w:rsid w:val="00AD1764"/>
    <w:rsid w:val="00AD3E53"/>
    <w:rsid w:val="00AE0195"/>
    <w:rsid w:val="00AE345B"/>
    <w:rsid w:val="00B00924"/>
    <w:rsid w:val="00B04B9B"/>
    <w:rsid w:val="00B062D5"/>
    <w:rsid w:val="00B17AE2"/>
    <w:rsid w:val="00B21E61"/>
    <w:rsid w:val="00B22FCA"/>
    <w:rsid w:val="00B242D7"/>
    <w:rsid w:val="00B45CCD"/>
    <w:rsid w:val="00B62D18"/>
    <w:rsid w:val="00B644CD"/>
    <w:rsid w:val="00B65C55"/>
    <w:rsid w:val="00B730C7"/>
    <w:rsid w:val="00B77B3C"/>
    <w:rsid w:val="00B8085E"/>
    <w:rsid w:val="00B84A3D"/>
    <w:rsid w:val="00BA7D96"/>
    <w:rsid w:val="00BB7D4B"/>
    <w:rsid w:val="00BC1334"/>
    <w:rsid w:val="00BC1F95"/>
    <w:rsid w:val="00BD55D4"/>
    <w:rsid w:val="00BF1C5E"/>
    <w:rsid w:val="00BF5CF3"/>
    <w:rsid w:val="00BF7CE6"/>
    <w:rsid w:val="00C03862"/>
    <w:rsid w:val="00C067C7"/>
    <w:rsid w:val="00C161B6"/>
    <w:rsid w:val="00C2769E"/>
    <w:rsid w:val="00C33FFC"/>
    <w:rsid w:val="00C445E2"/>
    <w:rsid w:val="00C718B4"/>
    <w:rsid w:val="00C754A8"/>
    <w:rsid w:val="00C80CF8"/>
    <w:rsid w:val="00C8544A"/>
    <w:rsid w:val="00C86679"/>
    <w:rsid w:val="00C95F42"/>
    <w:rsid w:val="00CA6EAB"/>
    <w:rsid w:val="00CB0749"/>
    <w:rsid w:val="00CB6CFF"/>
    <w:rsid w:val="00CB7C97"/>
    <w:rsid w:val="00CC6181"/>
    <w:rsid w:val="00CD68CE"/>
    <w:rsid w:val="00CE0088"/>
    <w:rsid w:val="00CE16E3"/>
    <w:rsid w:val="00CE4314"/>
    <w:rsid w:val="00CE7E2B"/>
    <w:rsid w:val="00CF23A6"/>
    <w:rsid w:val="00D0412F"/>
    <w:rsid w:val="00D07E4E"/>
    <w:rsid w:val="00D346AF"/>
    <w:rsid w:val="00D7588E"/>
    <w:rsid w:val="00D764FF"/>
    <w:rsid w:val="00D8263D"/>
    <w:rsid w:val="00D838CB"/>
    <w:rsid w:val="00D85BC6"/>
    <w:rsid w:val="00D86A2E"/>
    <w:rsid w:val="00D94D61"/>
    <w:rsid w:val="00DA1FE1"/>
    <w:rsid w:val="00DA335F"/>
    <w:rsid w:val="00DA4B87"/>
    <w:rsid w:val="00DC09D2"/>
    <w:rsid w:val="00DC5553"/>
    <w:rsid w:val="00DD13C2"/>
    <w:rsid w:val="00DE06F9"/>
    <w:rsid w:val="00DE211B"/>
    <w:rsid w:val="00DF5C61"/>
    <w:rsid w:val="00E00AFE"/>
    <w:rsid w:val="00E01795"/>
    <w:rsid w:val="00E057A6"/>
    <w:rsid w:val="00E17D94"/>
    <w:rsid w:val="00E253EF"/>
    <w:rsid w:val="00E26F19"/>
    <w:rsid w:val="00E34068"/>
    <w:rsid w:val="00E4548E"/>
    <w:rsid w:val="00E463DD"/>
    <w:rsid w:val="00E478B3"/>
    <w:rsid w:val="00E51299"/>
    <w:rsid w:val="00E551A5"/>
    <w:rsid w:val="00E669E5"/>
    <w:rsid w:val="00E66A28"/>
    <w:rsid w:val="00E701A1"/>
    <w:rsid w:val="00E73E97"/>
    <w:rsid w:val="00E75F48"/>
    <w:rsid w:val="00E77986"/>
    <w:rsid w:val="00E85811"/>
    <w:rsid w:val="00E906FA"/>
    <w:rsid w:val="00E91C6F"/>
    <w:rsid w:val="00E92412"/>
    <w:rsid w:val="00E95DC1"/>
    <w:rsid w:val="00E9681A"/>
    <w:rsid w:val="00EA1951"/>
    <w:rsid w:val="00EA2DA0"/>
    <w:rsid w:val="00EA5CDA"/>
    <w:rsid w:val="00EA6E02"/>
    <w:rsid w:val="00EB5373"/>
    <w:rsid w:val="00EB7D08"/>
    <w:rsid w:val="00ED5557"/>
    <w:rsid w:val="00EF2514"/>
    <w:rsid w:val="00F006CB"/>
    <w:rsid w:val="00F1537D"/>
    <w:rsid w:val="00F2442F"/>
    <w:rsid w:val="00F35E15"/>
    <w:rsid w:val="00F368E6"/>
    <w:rsid w:val="00F4462D"/>
    <w:rsid w:val="00F45EB2"/>
    <w:rsid w:val="00F558FF"/>
    <w:rsid w:val="00F56769"/>
    <w:rsid w:val="00F66DA8"/>
    <w:rsid w:val="00F66E44"/>
    <w:rsid w:val="00FA6326"/>
    <w:rsid w:val="00FB5E00"/>
    <w:rsid w:val="00FB7C7F"/>
    <w:rsid w:val="00FC200E"/>
    <w:rsid w:val="00FD106F"/>
    <w:rsid w:val="00FF5EB5"/>
    <w:rsid w:val="00FF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6B99C9D"/>
  <w15:docId w15:val="{5BA12F6D-5253-4C1C-A1AF-E7117B85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5E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B541D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769E"/>
    <w:pPr>
      <w:keepNext/>
      <w:keepLines/>
      <w:spacing w:before="16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9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A1951"/>
  </w:style>
  <w:style w:type="paragraph" w:customStyle="1" w:styleId="ConsPlusNormal">
    <w:name w:val="ConsPlusNormal"/>
    <w:rsid w:val="00963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6D1E21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ConsPlusNonformat">
    <w:name w:val="ConsPlusNonformat"/>
    <w:rsid w:val="00CA6E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65C5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C55"/>
  </w:style>
  <w:style w:type="paragraph" w:styleId="a6">
    <w:name w:val="footer"/>
    <w:basedOn w:val="a"/>
    <w:link w:val="a7"/>
    <w:uiPriority w:val="99"/>
    <w:unhideWhenUsed/>
    <w:rsid w:val="00B65C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C55"/>
  </w:style>
  <w:style w:type="table" w:styleId="a8">
    <w:name w:val="Table Grid"/>
    <w:basedOn w:val="a1"/>
    <w:uiPriority w:val="59"/>
    <w:rsid w:val="005A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3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B8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463DD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63D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63DD"/>
    <w:rPr>
      <w:vertAlign w:val="superscript"/>
    </w:rPr>
  </w:style>
  <w:style w:type="paragraph" w:styleId="ae">
    <w:name w:val="List Paragraph"/>
    <w:aliases w:val="Таблицы"/>
    <w:basedOn w:val="a"/>
    <w:uiPriority w:val="34"/>
    <w:qFormat/>
    <w:rsid w:val="007969BA"/>
    <w:pPr>
      <w:spacing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AB541D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769E"/>
    <w:rPr>
      <w:rFonts w:ascii="Times New Roman" w:eastAsiaTheme="majorEastAsia" w:hAnsi="Times New Roman" w:cstheme="majorBidi"/>
      <w:b/>
      <w:sz w:val="28"/>
      <w:szCs w:val="26"/>
    </w:rPr>
  </w:style>
  <w:style w:type="paragraph" w:styleId="af">
    <w:name w:val="Title"/>
    <w:basedOn w:val="a"/>
    <w:next w:val="a"/>
    <w:link w:val="af0"/>
    <w:uiPriority w:val="10"/>
    <w:qFormat/>
    <w:rsid w:val="0039519E"/>
    <w:pPr>
      <w:spacing w:line="240" w:lineRule="auto"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f0">
    <w:name w:val="Заголовок Знак"/>
    <w:basedOn w:val="a0"/>
    <w:link w:val="af"/>
    <w:uiPriority w:val="10"/>
    <w:rsid w:val="0039519E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af1">
    <w:name w:val="TOC Heading"/>
    <w:basedOn w:val="1"/>
    <w:next w:val="a"/>
    <w:uiPriority w:val="39"/>
    <w:unhideWhenUsed/>
    <w:qFormat/>
    <w:rsid w:val="000B1D02"/>
    <w:pPr>
      <w:spacing w:line="259" w:lineRule="auto"/>
      <w:jc w:val="left"/>
      <w:outlineLvl w:val="9"/>
    </w:pPr>
    <w:rPr>
      <w:b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1D0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1D02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0B1D02"/>
    <w:rPr>
      <w:color w:val="0000FF" w:themeColor="hyperlink"/>
      <w:u w:val="single"/>
    </w:rPr>
  </w:style>
  <w:style w:type="paragraph" w:styleId="af3">
    <w:name w:val="No Spacing"/>
    <w:uiPriority w:val="1"/>
    <w:qFormat/>
    <w:rsid w:val="0039519E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3">
    <w:name w:val="toc 3"/>
    <w:basedOn w:val="a"/>
    <w:next w:val="a"/>
    <w:autoRedefine/>
    <w:uiPriority w:val="39"/>
    <w:unhideWhenUsed/>
    <w:rsid w:val="008A1335"/>
    <w:pPr>
      <w:suppressAutoHyphens w:val="0"/>
      <w:spacing w:after="100" w:line="259" w:lineRule="auto"/>
      <w:ind w:left="440" w:firstLine="0"/>
      <w:contextualSpacing w:val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customStyle="1" w:styleId="af4">
    <w:name w:val="Текст резюме"/>
    <w:basedOn w:val="a"/>
    <w:qFormat/>
    <w:rsid w:val="006769CC"/>
    <w:pPr>
      <w:suppressAutoHyphens w:val="0"/>
      <w:spacing w:after="40" w:line="240" w:lineRule="auto"/>
      <w:ind w:right="1440" w:firstLine="0"/>
      <w:contextualSpacing w:val="0"/>
      <w:jc w:val="left"/>
    </w:pPr>
    <w:rPr>
      <w:rFonts w:eastAsia="Corbe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8C8D-1FCA-4C11-8A7B-76A6D0A7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7248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Денис Скрынников</cp:lastModifiedBy>
  <cp:revision>28</cp:revision>
  <cp:lastPrinted>2016-03-24T07:24:00Z</cp:lastPrinted>
  <dcterms:created xsi:type="dcterms:W3CDTF">2020-06-15T07:00:00Z</dcterms:created>
  <dcterms:modified xsi:type="dcterms:W3CDTF">2021-05-19T10:14:00Z</dcterms:modified>
</cp:coreProperties>
</file>